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D7" w:rsidRDefault="00577DD7" w:rsidP="00CE38DF">
      <w:pPr>
        <w:pStyle w:val="BodyText"/>
      </w:pPr>
      <w:permStart w:id="0" w:edGrp="everyone"/>
      <w:permStart w:id="1" w:edGrp="everyone"/>
      <w:permStart w:id="2" w:edGrp="everyone"/>
      <w:permEnd w:id="0"/>
      <w:permEnd w:id="1"/>
      <w:permEnd w:id="2"/>
    </w:p>
    <w:p w:rsidR="00577DD7" w:rsidRDefault="00577DD7" w:rsidP="00CE38DF">
      <w:pPr>
        <w:pStyle w:val="BodyText"/>
      </w:pPr>
    </w:p>
    <w:p w:rsidR="00577DD7" w:rsidRPr="0067186D" w:rsidRDefault="00577DD7" w:rsidP="0067186D">
      <w:pPr>
        <w:tabs>
          <w:tab w:val="center" w:pos="4536"/>
          <w:tab w:val="center" w:pos="6350"/>
          <w:tab w:val="right" w:pos="9072"/>
        </w:tabs>
        <w:spacing w:line="240" w:lineRule="auto"/>
        <w:jc w:val="both"/>
        <w:rPr>
          <w:rFonts w:ascii="Calibri" w:hAnsi="Calibri"/>
          <w:i/>
          <w:sz w:val="24"/>
          <w:szCs w:val="24"/>
        </w:rPr>
      </w:pPr>
      <w:r w:rsidRPr="0067186D">
        <w:rPr>
          <w:rFonts w:ascii="Calibri" w:hAnsi="Calibri"/>
          <w:b/>
          <w:color w:val="365F91"/>
          <w:sz w:val="28"/>
          <w:szCs w:val="28"/>
        </w:rPr>
        <w:t>INTITULE DU POSTE </w:t>
      </w:r>
      <w:permStart w:id="3" w:edGrp="everyone"/>
      <w:r w:rsidRPr="0067186D">
        <w:rPr>
          <w:rFonts w:ascii="Calibri" w:hAnsi="Calibri"/>
          <w:b/>
          <w:color w:val="365F91"/>
          <w:sz w:val="28"/>
          <w:szCs w:val="28"/>
        </w:rPr>
        <w:t>:</w:t>
      </w:r>
      <w:r>
        <w:rPr>
          <w:rFonts w:ascii="Calibri" w:hAnsi="Calibri"/>
          <w:b/>
          <w:sz w:val="24"/>
          <w:szCs w:val="24"/>
        </w:rPr>
        <w:t xml:space="preserve"> Responsable sécurité des biens et des personnes site de LAENNEC </w:t>
      </w:r>
      <w:permEnd w:id="3"/>
    </w:p>
    <w:p w:rsidR="00577DD7" w:rsidRPr="0067186D" w:rsidRDefault="00577DD7" w:rsidP="0067186D">
      <w:pPr>
        <w:tabs>
          <w:tab w:val="center" w:pos="4536"/>
          <w:tab w:val="center" w:pos="6350"/>
          <w:tab w:val="right" w:pos="9072"/>
        </w:tabs>
        <w:spacing w:line="240" w:lineRule="auto"/>
        <w:jc w:val="both"/>
        <w:rPr>
          <w:rFonts w:ascii="Calibri" w:hAnsi="Calibri"/>
          <w:i/>
          <w:sz w:val="24"/>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3259"/>
        <w:gridCol w:w="3371"/>
      </w:tblGrid>
      <w:tr w:rsidR="00577DD7" w:rsidRPr="0067186D" w:rsidTr="00596B2A">
        <w:trPr>
          <w:jc w:val="center"/>
        </w:trPr>
        <w:tc>
          <w:tcPr>
            <w:tcW w:w="3259" w:type="dxa"/>
            <w:vAlign w:val="center"/>
          </w:tcPr>
          <w:p w:rsidR="00577DD7" w:rsidRPr="0067186D" w:rsidRDefault="00577DD7" w:rsidP="0067186D">
            <w:pPr>
              <w:tabs>
                <w:tab w:val="center" w:pos="4536"/>
                <w:tab w:val="center" w:pos="6350"/>
                <w:tab w:val="right" w:pos="9072"/>
              </w:tabs>
              <w:spacing w:line="240" w:lineRule="auto"/>
              <w:jc w:val="center"/>
              <w:rPr>
                <w:rFonts w:ascii="Calibri" w:hAnsi="Calibri"/>
                <w:b/>
                <w:sz w:val="24"/>
                <w:szCs w:val="24"/>
              </w:rPr>
            </w:pPr>
            <w:r w:rsidRPr="0067186D">
              <w:rPr>
                <w:rFonts w:ascii="Calibri" w:hAnsi="Calibri"/>
                <w:b/>
                <w:sz w:val="24"/>
                <w:szCs w:val="24"/>
              </w:rPr>
              <w:t>Voie d’accès</w:t>
            </w:r>
          </w:p>
        </w:tc>
        <w:tc>
          <w:tcPr>
            <w:tcW w:w="3259" w:type="dxa"/>
            <w:vAlign w:val="center"/>
          </w:tcPr>
          <w:p w:rsidR="00577DD7" w:rsidRPr="0067186D" w:rsidRDefault="00577DD7" w:rsidP="0067186D">
            <w:pPr>
              <w:tabs>
                <w:tab w:val="center" w:pos="4536"/>
                <w:tab w:val="center" w:pos="6350"/>
                <w:tab w:val="right" w:pos="9072"/>
              </w:tabs>
              <w:spacing w:line="240" w:lineRule="auto"/>
              <w:jc w:val="center"/>
              <w:rPr>
                <w:rFonts w:ascii="Calibri" w:hAnsi="Calibri"/>
                <w:b/>
                <w:sz w:val="24"/>
                <w:szCs w:val="24"/>
              </w:rPr>
            </w:pPr>
            <w:r w:rsidRPr="0067186D">
              <w:rPr>
                <w:rFonts w:ascii="Calibri" w:hAnsi="Calibri"/>
                <w:b/>
                <w:sz w:val="24"/>
                <w:szCs w:val="24"/>
              </w:rPr>
              <w:t>Durée d’occupation minimale et maximale</w:t>
            </w:r>
          </w:p>
        </w:tc>
        <w:tc>
          <w:tcPr>
            <w:tcW w:w="3371" w:type="dxa"/>
            <w:vAlign w:val="center"/>
          </w:tcPr>
          <w:p w:rsidR="00577DD7" w:rsidRPr="0067186D" w:rsidRDefault="00577DD7" w:rsidP="0067186D">
            <w:pPr>
              <w:tabs>
                <w:tab w:val="center" w:pos="4536"/>
                <w:tab w:val="center" w:pos="6350"/>
                <w:tab w:val="right" w:pos="9072"/>
              </w:tabs>
              <w:spacing w:line="240" w:lineRule="auto"/>
              <w:jc w:val="center"/>
              <w:rPr>
                <w:rFonts w:ascii="Calibri" w:hAnsi="Calibri"/>
                <w:b/>
                <w:sz w:val="24"/>
                <w:szCs w:val="24"/>
              </w:rPr>
            </w:pPr>
            <w:r w:rsidRPr="0067186D">
              <w:rPr>
                <w:rFonts w:ascii="Calibri" w:hAnsi="Calibri"/>
                <w:b/>
                <w:sz w:val="24"/>
                <w:szCs w:val="24"/>
              </w:rPr>
              <w:t>Evolution possible</w:t>
            </w:r>
          </w:p>
        </w:tc>
      </w:tr>
      <w:tr w:rsidR="00577DD7" w:rsidRPr="0067186D" w:rsidTr="00596B2A">
        <w:trPr>
          <w:jc w:val="center"/>
        </w:trPr>
        <w:tc>
          <w:tcPr>
            <w:tcW w:w="3259" w:type="dxa"/>
            <w:vAlign w:val="center"/>
          </w:tcPr>
          <w:p w:rsidR="00577DD7" w:rsidRPr="0067186D" w:rsidRDefault="00577DD7" w:rsidP="0067186D">
            <w:pPr>
              <w:tabs>
                <w:tab w:val="center" w:pos="4536"/>
                <w:tab w:val="center" w:pos="6350"/>
                <w:tab w:val="right" w:pos="9072"/>
              </w:tabs>
              <w:spacing w:line="240" w:lineRule="auto"/>
              <w:jc w:val="center"/>
              <w:rPr>
                <w:rFonts w:ascii="Calibri" w:hAnsi="Calibri"/>
                <w:i/>
                <w:sz w:val="22"/>
                <w:szCs w:val="22"/>
              </w:rPr>
            </w:pPr>
            <w:r>
              <w:rPr>
                <w:rFonts w:ascii="Calibri" w:hAnsi="Calibri"/>
                <w:i/>
                <w:sz w:val="22"/>
                <w:szCs w:val="22"/>
              </w:rPr>
              <w:t>Technicien Hospitalier</w:t>
            </w:r>
          </w:p>
        </w:tc>
        <w:tc>
          <w:tcPr>
            <w:tcW w:w="3259" w:type="dxa"/>
            <w:vAlign w:val="center"/>
          </w:tcPr>
          <w:p w:rsidR="00577DD7" w:rsidRPr="0067186D" w:rsidRDefault="00577DD7" w:rsidP="0067186D">
            <w:pPr>
              <w:tabs>
                <w:tab w:val="center" w:pos="4536"/>
                <w:tab w:val="center" w:pos="6350"/>
                <w:tab w:val="right" w:pos="9072"/>
              </w:tabs>
              <w:spacing w:line="240" w:lineRule="auto"/>
              <w:jc w:val="center"/>
              <w:rPr>
                <w:rFonts w:ascii="Calibri" w:hAnsi="Calibri"/>
                <w:i/>
                <w:sz w:val="22"/>
                <w:szCs w:val="22"/>
              </w:rPr>
            </w:pPr>
            <w:r>
              <w:rPr>
                <w:rFonts w:ascii="Calibri" w:hAnsi="Calibri"/>
                <w:i/>
                <w:sz w:val="22"/>
                <w:szCs w:val="22"/>
              </w:rPr>
              <w:t>/</w:t>
            </w:r>
          </w:p>
        </w:tc>
        <w:tc>
          <w:tcPr>
            <w:tcW w:w="3371" w:type="dxa"/>
            <w:vAlign w:val="center"/>
          </w:tcPr>
          <w:p w:rsidR="00577DD7" w:rsidRPr="0067186D" w:rsidRDefault="00577DD7" w:rsidP="0067186D">
            <w:pPr>
              <w:tabs>
                <w:tab w:val="center" w:pos="4536"/>
                <w:tab w:val="center" w:pos="6350"/>
                <w:tab w:val="right" w:pos="9072"/>
              </w:tabs>
              <w:spacing w:line="240" w:lineRule="auto"/>
              <w:jc w:val="center"/>
              <w:rPr>
                <w:rFonts w:ascii="Calibri" w:hAnsi="Calibri"/>
                <w:i/>
                <w:sz w:val="22"/>
                <w:szCs w:val="22"/>
              </w:rPr>
            </w:pPr>
            <w:r>
              <w:rPr>
                <w:rFonts w:ascii="Calibri" w:hAnsi="Calibri"/>
                <w:i/>
                <w:sz w:val="22"/>
                <w:szCs w:val="22"/>
              </w:rPr>
              <w:t>/</w:t>
            </w:r>
          </w:p>
        </w:tc>
      </w:tr>
    </w:tbl>
    <w:p w:rsidR="00577DD7" w:rsidRPr="0067186D" w:rsidRDefault="00577DD7" w:rsidP="0067186D">
      <w:pPr>
        <w:tabs>
          <w:tab w:val="center" w:pos="4536"/>
          <w:tab w:val="center" w:pos="6350"/>
          <w:tab w:val="right" w:pos="9072"/>
        </w:tabs>
        <w:spacing w:line="240" w:lineRule="auto"/>
        <w:jc w:val="both"/>
        <w:rPr>
          <w:rFonts w:ascii="Calibri" w:hAnsi="Calibri"/>
          <w:i/>
          <w:sz w:val="24"/>
          <w:szCs w:val="24"/>
        </w:rPr>
      </w:pPr>
    </w:p>
    <w:p w:rsidR="00577DD7" w:rsidRPr="0067186D" w:rsidRDefault="00577DD7" w:rsidP="0067186D">
      <w:pPr>
        <w:tabs>
          <w:tab w:val="center" w:pos="4536"/>
          <w:tab w:val="center" w:pos="6350"/>
          <w:tab w:val="right" w:pos="9072"/>
        </w:tabs>
        <w:spacing w:line="240" w:lineRule="auto"/>
        <w:jc w:val="both"/>
        <w:rPr>
          <w:rFonts w:ascii="Calibri" w:hAnsi="Calibri"/>
          <w:i/>
          <w:sz w:val="24"/>
          <w:szCs w:val="24"/>
        </w:rPr>
      </w:pPr>
      <w:bookmarkStart w:id="0" w:name="_GoBack"/>
      <w:bookmarkEnd w:id="0"/>
    </w:p>
    <w:p w:rsidR="00577DD7" w:rsidRPr="0067186D" w:rsidRDefault="00577DD7" w:rsidP="0067186D">
      <w:pPr>
        <w:tabs>
          <w:tab w:val="center" w:pos="4536"/>
          <w:tab w:val="center" w:pos="6350"/>
          <w:tab w:val="right" w:pos="9072"/>
        </w:tabs>
        <w:spacing w:line="240" w:lineRule="auto"/>
        <w:jc w:val="both"/>
        <w:rPr>
          <w:rFonts w:ascii="Calibri" w:hAnsi="Calibri"/>
          <w:b/>
          <w:color w:val="365F91"/>
          <w:sz w:val="28"/>
          <w:szCs w:val="28"/>
        </w:rPr>
      </w:pPr>
      <w:r w:rsidRPr="0067186D">
        <w:rPr>
          <w:rFonts w:ascii="Calibri" w:hAnsi="Calibri"/>
          <w:b/>
          <w:color w:val="365F91"/>
          <w:sz w:val="28"/>
          <w:szCs w:val="28"/>
        </w:rPr>
        <w:t>IDENTIFICATION DE LA STRUCTURE :</w:t>
      </w:r>
    </w:p>
    <w:p w:rsidR="00577DD7" w:rsidRPr="0067186D" w:rsidRDefault="00577DD7" w:rsidP="0067186D">
      <w:pPr>
        <w:tabs>
          <w:tab w:val="center" w:pos="4536"/>
          <w:tab w:val="center" w:pos="6350"/>
          <w:tab w:val="right" w:pos="9072"/>
        </w:tabs>
        <w:spacing w:line="240" w:lineRule="auto"/>
        <w:jc w:val="both"/>
        <w:rPr>
          <w:rFonts w:ascii="Calibri" w:hAnsi="Calibri"/>
          <w:i/>
          <w:sz w:val="22"/>
          <w:szCs w:val="22"/>
          <w:u w:val="single"/>
        </w:rPr>
      </w:pPr>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r w:rsidRPr="0067186D">
        <w:rPr>
          <w:rFonts w:ascii="Calibri" w:hAnsi="Calibri"/>
          <w:b/>
          <w:i/>
          <w:sz w:val="22"/>
          <w:szCs w:val="22"/>
        </w:rPr>
        <w:t xml:space="preserve">Contours du Pôle et localisation (site, adresse) :  </w:t>
      </w:r>
      <w:permStart w:id="4" w:edGrp="everyone"/>
      <w:r>
        <w:rPr>
          <w:rFonts w:ascii="Calibri" w:hAnsi="Calibri"/>
          <w:b/>
          <w:i/>
          <w:sz w:val="22"/>
          <w:szCs w:val="22"/>
        </w:rPr>
        <w:t xml:space="preserve"> P</w:t>
      </w:r>
      <w:r w:rsidRPr="004A520E">
        <w:rPr>
          <w:rFonts w:ascii="Calibri" w:hAnsi="Calibri"/>
          <w:b/>
          <w:i/>
          <w:sz w:val="22"/>
          <w:szCs w:val="22"/>
        </w:rPr>
        <w:t>ôle investissement</w:t>
      </w:r>
      <w:r>
        <w:rPr>
          <w:rFonts w:ascii="Calibri" w:hAnsi="Calibri"/>
          <w:b/>
          <w:i/>
          <w:sz w:val="22"/>
          <w:szCs w:val="22"/>
        </w:rPr>
        <w:t xml:space="preserve">s, logistique et nouvel hôpital, site de Laennec </w:t>
      </w:r>
      <w:r w:rsidRPr="0067186D">
        <w:rPr>
          <w:rFonts w:ascii="Calibri" w:hAnsi="Calibri"/>
          <w:b/>
          <w:i/>
          <w:sz w:val="22"/>
          <w:szCs w:val="22"/>
        </w:rPr>
        <w:t xml:space="preserve"> </w:t>
      </w:r>
      <w:permEnd w:id="4"/>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r w:rsidRPr="0067186D">
        <w:rPr>
          <w:rFonts w:ascii="Calibri" w:hAnsi="Calibri"/>
          <w:b/>
          <w:i/>
          <w:sz w:val="22"/>
          <w:szCs w:val="22"/>
        </w:rPr>
        <w:t>Les services </w:t>
      </w:r>
      <w:permStart w:id="5" w:edGrp="everyone"/>
      <w:r w:rsidRPr="0067186D">
        <w:rPr>
          <w:rFonts w:ascii="Calibri" w:hAnsi="Calibri"/>
          <w:b/>
          <w:i/>
          <w:sz w:val="22"/>
          <w:szCs w:val="22"/>
        </w:rPr>
        <w:t xml:space="preserve">: </w:t>
      </w:r>
      <w:r>
        <w:rPr>
          <w:rFonts w:ascii="Calibri" w:hAnsi="Calibri"/>
          <w:b/>
          <w:i/>
          <w:sz w:val="22"/>
          <w:szCs w:val="22"/>
        </w:rPr>
        <w:t>Direction des Travaux et des Techniques, Processus sécurité sûreté du CHU</w:t>
      </w:r>
      <w:r w:rsidRPr="0067186D">
        <w:rPr>
          <w:rFonts w:ascii="Calibri" w:hAnsi="Calibri"/>
          <w:b/>
          <w:i/>
          <w:sz w:val="22"/>
          <w:szCs w:val="22"/>
        </w:rPr>
        <w:t xml:space="preserve"> </w:t>
      </w:r>
      <w:permEnd w:id="5"/>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r w:rsidRPr="0067186D">
        <w:rPr>
          <w:rFonts w:ascii="Calibri" w:hAnsi="Calibri"/>
          <w:b/>
          <w:i/>
          <w:sz w:val="22"/>
          <w:szCs w:val="22"/>
        </w:rPr>
        <w:t>Unité(s) concernée(s) par le poste :</w:t>
      </w:r>
      <w:permStart w:id="6" w:edGrp="everyone"/>
      <w:r w:rsidRPr="0067186D">
        <w:rPr>
          <w:rFonts w:ascii="Calibri" w:hAnsi="Calibri"/>
          <w:b/>
          <w:i/>
          <w:sz w:val="22"/>
          <w:szCs w:val="22"/>
        </w:rPr>
        <w:t xml:space="preserve"> </w:t>
      </w:r>
      <w:r>
        <w:rPr>
          <w:rFonts w:ascii="Calibri" w:hAnsi="Calibri"/>
          <w:b/>
          <w:i/>
          <w:sz w:val="22"/>
          <w:szCs w:val="22"/>
        </w:rPr>
        <w:t>Unité fonctionnelle 0916  - sûreté HGRL</w:t>
      </w:r>
      <w:r w:rsidRPr="00714AA0">
        <w:rPr>
          <w:rFonts w:ascii="Calibri" w:hAnsi="Calibri"/>
          <w:b/>
          <w:i/>
          <w:sz w:val="22"/>
          <w:szCs w:val="22"/>
        </w:rPr>
        <w:t xml:space="preserve"> </w:t>
      </w:r>
      <w:permEnd w:id="6"/>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r w:rsidRPr="0067186D">
        <w:rPr>
          <w:rFonts w:ascii="Calibri" w:hAnsi="Calibri"/>
          <w:b/>
          <w:i/>
          <w:sz w:val="22"/>
          <w:szCs w:val="22"/>
        </w:rPr>
        <w:t xml:space="preserve">Type de public accueilli : </w:t>
      </w:r>
      <w:permStart w:id="7" w:edGrp="everyone"/>
      <w:r>
        <w:rPr>
          <w:rFonts w:ascii="Calibri" w:hAnsi="Calibri"/>
          <w:b/>
          <w:i/>
          <w:sz w:val="22"/>
          <w:szCs w:val="22"/>
        </w:rPr>
        <w:t xml:space="preserve">patientelle, visiteurs, prestataires du CHU </w:t>
      </w:r>
      <w:r w:rsidRPr="0067186D">
        <w:rPr>
          <w:rFonts w:ascii="Calibri" w:hAnsi="Calibri"/>
          <w:i/>
          <w:sz w:val="22"/>
          <w:szCs w:val="22"/>
        </w:rPr>
        <w:t>i</w:t>
      </w:r>
      <w:permEnd w:id="7"/>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p>
    <w:p w:rsidR="00577DD7" w:rsidRPr="00B264FE" w:rsidRDefault="00577DD7" w:rsidP="00B264FE">
      <w:pPr>
        <w:rPr>
          <w:rFonts w:ascii="Calibri" w:hAnsi="Calibri"/>
          <w:sz w:val="22"/>
        </w:rPr>
      </w:pPr>
      <w:r w:rsidRPr="0067186D">
        <w:rPr>
          <w:rFonts w:ascii="Calibri" w:hAnsi="Calibri"/>
          <w:b/>
          <w:i/>
          <w:sz w:val="22"/>
          <w:szCs w:val="22"/>
        </w:rPr>
        <w:t>Dimensionnement :</w:t>
      </w:r>
      <w:permStart w:id="8" w:edGrp="everyone"/>
      <w:r w:rsidRPr="00B264FE">
        <w:rPr>
          <w:rFonts w:ascii="Optimum" w:hAnsi="Optimum"/>
          <w:sz w:val="22"/>
        </w:rPr>
        <w:t xml:space="preserve"> </w:t>
      </w:r>
      <w:r>
        <w:rPr>
          <w:rFonts w:ascii="Optimum" w:hAnsi="Optimum"/>
          <w:sz w:val="22"/>
        </w:rPr>
        <w:t>L</w:t>
      </w:r>
      <w:r w:rsidRPr="00B264FE">
        <w:rPr>
          <w:rFonts w:ascii="Calibri" w:hAnsi="Calibri"/>
          <w:sz w:val="22"/>
        </w:rPr>
        <w:t xml:space="preserve">’UF </w:t>
      </w:r>
      <w:r>
        <w:rPr>
          <w:rFonts w:ascii="Calibri" w:hAnsi="Calibri"/>
          <w:sz w:val="22"/>
        </w:rPr>
        <w:t>916 assure le</w:t>
      </w:r>
      <w:r w:rsidRPr="00B264FE">
        <w:rPr>
          <w:rFonts w:ascii="Calibri" w:hAnsi="Calibri"/>
          <w:sz w:val="22"/>
        </w:rPr>
        <w:t xml:space="preserve"> pilotage de la prévention sûreté anti malveillance sur le périmètre élargi du site de Laennec intégrant le secteur des Piliers de la </w:t>
      </w:r>
      <w:r>
        <w:rPr>
          <w:rFonts w:ascii="Calibri" w:hAnsi="Calibri"/>
          <w:sz w:val="22"/>
        </w:rPr>
        <w:t>Chauvinière</w:t>
      </w:r>
      <w:r w:rsidRPr="00B264FE">
        <w:rPr>
          <w:rFonts w:ascii="Calibri" w:hAnsi="Calibri"/>
          <w:sz w:val="22"/>
        </w:rPr>
        <w:t xml:space="preserve"> . </w:t>
      </w:r>
    </w:p>
    <w:p w:rsidR="00577DD7" w:rsidRPr="00B264FE" w:rsidRDefault="00577DD7" w:rsidP="00B264FE">
      <w:pPr>
        <w:spacing w:line="240" w:lineRule="auto"/>
        <w:rPr>
          <w:rFonts w:ascii="Calibri" w:hAnsi="Calibri"/>
          <w:sz w:val="22"/>
        </w:rPr>
      </w:pPr>
      <w:r w:rsidRPr="00B264FE">
        <w:rPr>
          <w:rFonts w:ascii="Calibri" w:hAnsi="Calibri"/>
          <w:sz w:val="22"/>
        </w:rPr>
        <w:t>L’Unité fonctionnelle se compose d’un responsable sûreté anti malveillance en charge du pilotage de cette activité et de la gestion des prestations de service « prévention sécurité des biens et des personnes » confiées dans le cadre d’un marché public à une société de sécurité privée.</w:t>
      </w:r>
      <w:permEnd w:id="8"/>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r w:rsidRPr="0067186D">
        <w:rPr>
          <w:rFonts w:ascii="Calibri" w:hAnsi="Calibri"/>
          <w:b/>
          <w:i/>
          <w:sz w:val="22"/>
          <w:szCs w:val="22"/>
        </w:rPr>
        <w:t xml:space="preserve">Nombre d’agents par postes horaires : </w:t>
      </w:r>
      <w:r w:rsidRPr="004A520E">
        <w:rPr>
          <w:rFonts w:ascii="Calibri" w:hAnsi="Calibri"/>
          <w:b/>
          <w:i/>
          <w:sz w:val="22"/>
          <w:szCs w:val="22"/>
        </w:rPr>
        <w:tab/>
      </w:r>
      <w:r>
        <w:rPr>
          <w:rFonts w:ascii="Calibri" w:hAnsi="Calibri"/>
          <w:b/>
          <w:i/>
          <w:sz w:val="22"/>
          <w:szCs w:val="22"/>
        </w:rPr>
        <w:t>Prestations de service</w:t>
      </w:r>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p>
    <w:p w:rsidR="00577DD7" w:rsidRPr="0067186D" w:rsidRDefault="00577DD7" w:rsidP="0067186D">
      <w:pPr>
        <w:tabs>
          <w:tab w:val="center" w:pos="4536"/>
          <w:tab w:val="center" w:pos="6350"/>
          <w:tab w:val="right" w:pos="9072"/>
        </w:tabs>
        <w:spacing w:line="240" w:lineRule="auto"/>
        <w:jc w:val="both"/>
        <w:rPr>
          <w:rFonts w:ascii="Calibri" w:hAnsi="Calibri"/>
          <w:b/>
          <w:color w:val="365F91"/>
          <w:sz w:val="28"/>
          <w:szCs w:val="28"/>
        </w:rPr>
      </w:pPr>
      <w:r w:rsidRPr="0067186D">
        <w:rPr>
          <w:rFonts w:ascii="Calibri" w:hAnsi="Calibri"/>
          <w:b/>
          <w:color w:val="365F91"/>
          <w:sz w:val="28"/>
          <w:szCs w:val="28"/>
        </w:rPr>
        <w:t>IDENTIFICATION DU POSTE :</w:t>
      </w:r>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p>
    <w:p w:rsidR="00577DD7" w:rsidRDefault="00577DD7" w:rsidP="0067186D">
      <w:pPr>
        <w:tabs>
          <w:tab w:val="center" w:pos="4536"/>
          <w:tab w:val="center" w:pos="6350"/>
          <w:tab w:val="right" w:pos="9072"/>
        </w:tabs>
        <w:spacing w:line="240" w:lineRule="auto"/>
        <w:jc w:val="both"/>
        <w:rPr>
          <w:rFonts w:ascii="Calibri" w:hAnsi="Calibri"/>
          <w:i/>
          <w:sz w:val="22"/>
          <w:szCs w:val="22"/>
        </w:rPr>
      </w:pPr>
      <w:r w:rsidRPr="0067186D">
        <w:rPr>
          <w:rFonts w:ascii="Calibri" w:hAnsi="Calibri"/>
          <w:b/>
          <w:i/>
          <w:sz w:val="22"/>
          <w:szCs w:val="22"/>
        </w:rPr>
        <w:t>Métier :</w:t>
      </w:r>
      <w:r w:rsidRPr="0067186D">
        <w:rPr>
          <w:rFonts w:ascii="Calibri" w:hAnsi="Calibri"/>
          <w:i/>
          <w:sz w:val="22"/>
          <w:szCs w:val="22"/>
        </w:rPr>
        <w:t xml:space="preserve"> </w:t>
      </w:r>
      <w:r>
        <w:rPr>
          <w:rFonts w:ascii="Calibri" w:hAnsi="Calibri"/>
          <w:i/>
          <w:sz w:val="22"/>
          <w:szCs w:val="22"/>
        </w:rPr>
        <w:t xml:space="preserve">Encadrant sécurité des biens et des personnes </w:t>
      </w:r>
    </w:p>
    <w:p w:rsidR="00577DD7" w:rsidRPr="0067186D" w:rsidRDefault="00577DD7" w:rsidP="0067186D">
      <w:pPr>
        <w:tabs>
          <w:tab w:val="center" w:pos="4536"/>
          <w:tab w:val="center" w:pos="6350"/>
          <w:tab w:val="right" w:pos="9072"/>
        </w:tabs>
        <w:spacing w:line="240" w:lineRule="auto"/>
        <w:jc w:val="both"/>
        <w:rPr>
          <w:rFonts w:ascii="Calibri" w:hAnsi="Calibri"/>
          <w:i/>
          <w:sz w:val="22"/>
          <w:szCs w:val="22"/>
        </w:rPr>
      </w:pPr>
      <w:r w:rsidRPr="0067186D">
        <w:rPr>
          <w:rFonts w:ascii="Calibri" w:hAnsi="Calibri"/>
          <w:b/>
          <w:i/>
          <w:sz w:val="22"/>
          <w:szCs w:val="22"/>
        </w:rPr>
        <w:t>Horaire de travail :</w:t>
      </w:r>
      <w:r>
        <w:rPr>
          <w:rFonts w:ascii="Calibri" w:hAnsi="Calibri"/>
          <w:b/>
          <w:i/>
          <w:sz w:val="22"/>
          <w:szCs w:val="22"/>
        </w:rPr>
        <w:t> </w:t>
      </w:r>
      <w:permStart w:id="9" w:edGrp="everyone"/>
      <w:r w:rsidRPr="00AE5FEE">
        <w:rPr>
          <w:rFonts w:ascii="Calibri" w:hAnsi="Calibri"/>
          <w:i/>
          <w:sz w:val="22"/>
          <w:szCs w:val="22"/>
        </w:rPr>
        <w:t>A temps plein de jour - forfait cadre</w:t>
      </w:r>
      <w:r>
        <w:rPr>
          <w:rFonts w:ascii="Calibri" w:hAnsi="Calibri"/>
          <w:b/>
          <w:i/>
          <w:sz w:val="22"/>
          <w:szCs w:val="22"/>
        </w:rPr>
        <w:t xml:space="preserve"> </w:t>
      </w:r>
      <w:permEnd w:id="9"/>
    </w:p>
    <w:p w:rsidR="00577DD7" w:rsidRPr="0067186D" w:rsidRDefault="00577DD7" w:rsidP="0067186D">
      <w:pPr>
        <w:tabs>
          <w:tab w:val="center" w:pos="4536"/>
          <w:tab w:val="center" w:pos="6350"/>
          <w:tab w:val="right" w:pos="9072"/>
        </w:tabs>
        <w:spacing w:line="240" w:lineRule="auto"/>
        <w:jc w:val="both"/>
        <w:rPr>
          <w:rFonts w:ascii="Calibri" w:hAnsi="Calibri"/>
          <w:b/>
          <w:i/>
          <w:sz w:val="22"/>
          <w:szCs w:val="22"/>
        </w:rPr>
      </w:pPr>
      <w:r w:rsidRPr="0067186D">
        <w:rPr>
          <w:rFonts w:ascii="Calibri" w:hAnsi="Calibri"/>
          <w:b/>
          <w:i/>
          <w:sz w:val="22"/>
          <w:szCs w:val="22"/>
        </w:rPr>
        <w:t>Position dans l’établissement :</w:t>
      </w:r>
    </w:p>
    <w:p w:rsidR="00577DD7" w:rsidRDefault="00577DD7" w:rsidP="004A520E">
      <w:pPr>
        <w:tabs>
          <w:tab w:val="center" w:pos="4536"/>
          <w:tab w:val="center" w:pos="6350"/>
          <w:tab w:val="right" w:pos="9072"/>
        </w:tabs>
        <w:spacing w:line="240" w:lineRule="auto"/>
        <w:ind w:left="720"/>
        <w:rPr>
          <w:rFonts w:ascii="Calibri" w:hAnsi="Calibri"/>
          <w:i/>
          <w:sz w:val="22"/>
          <w:szCs w:val="22"/>
        </w:rPr>
      </w:pPr>
      <w:r w:rsidRPr="0067186D">
        <w:rPr>
          <w:rFonts w:ascii="Calibri" w:hAnsi="Calibri"/>
          <w:i/>
          <w:sz w:val="22"/>
          <w:szCs w:val="22"/>
        </w:rPr>
        <w:t>Liaisons hiérarchiques ou rattachement hiérarchique :</w:t>
      </w:r>
      <w:permStart w:id="10" w:edGrp="everyone"/>
      <w:r w:rsidRPr="0067186D">
        <w:rPr>
          <w:rFonts w:ascii="Calibri" w:hAnsi="Calibri"/>
          <w:i/>
          <w:sz w:val="22"/>
          <w:szCs w:val="22"/>
        </w:rPr>
        <w:t xml:space="preserve"> </w:t>
      </w:r>
    </w:p>
    <w:p w:rsidR="00577DD7" w:rsidRPr="00AE5FEE" w:rsidRDefault="00577DD7" w:rsidP="00AE5FEE">
      <w:pPr>
        <w:ind w:left="851"/>
        <w:rPr>
          <w:rFonts w:ascii="Times New Roman" w:hAnsi="Times New Roman"/>
          <w:sz w:val="22"/>
        </w:rPr>
      </w:pPr>
      <w:r w:rsidRPr="00AE5FEE">
        <w:rPr>
          <w:rFonts w:ascii="Times New Roman" w:hAnsi="Times New Roman"/>
          <w:sz w:val="22"/>
        </w:rPr>
        <w:t xml:space="preserve">Directeur du Pôle Investissement Logistique et Nouvel Hôpital </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 xml:space="preserve">Directeur des Travaux et des Techniques </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 xml:space="preserve">Responsable du processus sécurité sûreté du CHU </w:t>
      </w:r>
    </w:p>
    <w:p w:rsidR="00577DD7" w:rsidRPr="0067186D" w:rsidRDefault="00577DD7" w:rsidP="00AE5FEE">
      <w:pPr>
        <w:tabs>
          <w:tab w:val="center" w:pos="4536"/>
          <w:tab w:val="center" w:pos="6350"/>
          <w:tab w:val="right" w:pos="9072"/>
        </w:tabs>
        <w:spacing w:line="240" w:lineRule="auto"/>
        <w:ind w:left="1416"/>
        <w:rPr>
          <w:rFonts w:ascii="Calibri" w:hAnsi="Calibri"/>
          <w:i/>
          <w:sz w:val="22"/>
          <w:szCs w:val="22"/>
        </w:rPr>
      </w:pPr>
      <w:r w:rsidRPr="0067186D">
        <w:rPr>
          <w:rFonts w:ascii="Calibri" w:hAnsi="Calibri"/>
          <w:i/>
          <w:sz w:val="22"/>
          <w:szCs w:val="22"/>
        </w:rPr>
        <w:t xml:space="preserve">  </w:t>
      </w:r>
      <w:permEnd w:id="10"/>
    </w:p>
    <w:p w:rsidR="00577DD7" w:rsidRDefault="00577DD7" w:rsidP="0067186D">
      <w:pPr>
        <w:tabs>
          <w:tab w:val="center" w:pos="4536"/>
          <w:tab w:val="center" w:pos="6350"/>
          <w:tab w:val="right" w:pos="9072"/>
        </w:tabs>
        <w:spacing w:line="240" w:lineRule="auto"/>
        <w:ind w:left="720"/>
        <w:rPr>
          <w:rFonts w:ascii="Calibri" w:hAnsi="Calibri"/>
          <w:i/>
          <w:sz w:val="22"/>
          <w:szCs w:val="22"/>
        </w:rPr>
      </w:pPr>
      <w:r w:rsidRPr="0067186D">
        <w:rPr>
          <w:rFonts w:ascii="Calibri" w:hAnsi="Calibri"/>
          <w:i/>
          <w:sz w:val="22"/>
          <w:szCs w:val="22"/>
        </w:rPr>
        <w:t>Liaisons fonctionnelles (internes et externes) :</w:t>
      </w:r>
      <w:permStart w:id="11" w:edGrp="everyone"/>
      <w:r w:rsidRPr="0067186D">
        <w:rPr>
          <w:rFonts w:ascii="Calibri" w:hAnsi="Calibri"/>
          <w:i/>
          <w:sz w:val="22"/>
          <w:szCs w:val="22"/>
        </w:rPr>
        <w:t xml:space="preserve">  </w:t>
      </w:r>
    </w:p>
    <w:p w:rsidR="00577DD7" w:rsidRPr="00AE5FEE" w:rsidRDefault="00577DD7" w:rsidP="00AE5FEE">
      <w:pPr>
        <w:ind w:left="851"/>
        <w:rPr>
          <w:rFonts w:ascii="Times New Roman" w:hAnsi="Times New Roman"/>
          <w:sz w:val="22"/>
        </w:rPr>
      </w:pPr>
      <w:r w:rsidRPr="00AE5FEE">
        <w:rPr>
          <w:rFonts w:ascii="Times New Roman" w:hAnsi="Times New Roman"/>
          <w:sz w:val="22"/>
        </w:rPr>
        <w:t>Directeur réfèrent du site de Laennec</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Directeur des soins de la plateforme 2</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 xml:space="preserve">Responsable sécurité incendie et technique du site et son adjoint </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Responsable des services techniques du site</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Personnels d’encadrement des services hospitaliers du site</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 xml:space="preserve">Service accueil HGRL </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Gestionnaire du contrôle d’accès du site et Service GAP</w:t>
      </w:r>
    </w:p>
    <w:p w:rsidR="00577DD7" w:rsidRDefault="00577DD7" w:rsidP="00AE5FEE">
      <w:pPr>
        <w:spacing w:line="240" w:lineRule="auto"/>
        <w:ind w:left="851"/>
        <w:rPr>
          <w:rFonts w:ascii="Calibri" w:hAnsi="Calibri"/>
          <w:i/>
          <w:sz w:val="22"/>
          <w:szCs w:val="22"/>
        </w:rPr>
      </w:pPr>
      <w:r w:rsidRPr="00AE5FEE">
        <w:rPr>
          <w:rFonts w:ascii="Times New Roman" w:hAnsi="Times New Roman"/>
          <w:sz w:val="22"/>
        </w:rPr>
        <w:t xml:space="preserve">Conducteurs d’opérations travaux du CHU </w:t>
      </w:r>
    </w:p>
    <w:permEnd w:id="11"/>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Services de la police municipale de Saint Herblain et services de la police nationale</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Réfèrent local du réseau TAN</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 xml:space="preserve">Réfèrent sûreté Mairie de Saint Herblain </w:t>
      </w:r>
    </w:p>
    <w:p w:rsidR="00577DD7" w:rsidRPr="00AE5FEE" w:rsidRDefault="00577DD7" w:rsidP="00AE5FEE">
      <w:pPr>
        <w:spacing w:line="240" w:lineRule="auto"/>
        <w:ind w:left="851"/>
        <w:rPr>
          <w:rFonts w:ascii="Times New Roman" w:hAnsi="Times New Roman"/>
          <w:sz w:val="22"/>
        </w:rPr>
      </w:pPr>
      <w:r w:rsidRPr="00AE5FEE">
        <w:rPr>
          <w:rFonts w:ascii="Times New Roman" w:hAnsi="Times New Roman"/>
          <w:sz w:val="22"/>
        </w:rPr>
        <w:t>Responsable sécurité de l’ICO</w:t>
      </w:r>
    </w:p>
    <w:p w:rsidR="00577DD7" w:rsidRDefault="00577DD7" w:rsidP="00AE5FEE">
      <w:pPr>
        <w:tabs>
          <w:tab w:val="center" w:pos="4536"/>
          <w:tab w:val="center" w:pos="6350"/>
          <w:tab w:val="right" w:pos="9072"/>
        </w:tabs>
        <w:spacing w:line="240" w:lineRule="auto"/>
        <w:ind w:left="720"/>
        <w:rPr>
          <w:rFonts w:ascii="Calibri" w:hAnsi="Calibri"/>
          <w:i/>
          <w:sz w:val="22"/>
          <w:szCs w:val="22"/>
        </w:rPr>
      </w:pPr>
      <w:r w:rsidRPr="00AE5FEE">
        <w:rPr>
          <w:rFonts w:ascii="Times New Roman" w:hAnsi="Times New Roman"/>
          <w:sz w:val="22"/>
        </w:rPr>
        <w:t>Prestataires de services</w:t>
      </w:r>
    </w:p>
    <w:p w:rsidR="00577DD7" w:rsidRPr="0067186D" w:rsidRDefault="00577DD7" w:rsidP="0067186D">
      <w:pPr>
        <w:tabs>
          <w:tab w:val="center" w:pos="4536"/>
          <w:tab w:val="center" w:pos="6350"/>
          <w:tab w:val="right" w:pos="9072"/>
        </w:tabs>
        <w:spacing w:line="240" w:lineRule="auto"/>
        <w:ind w:left="720"/>
        <w:rPr>
          <w:rFonts w:ascii="Calibri" w:hAnsi="Calibri"/>
          <w:i/>
          <w:sz w:val="22"/>
          <w:szCs w:val="22"/>
        </w:rPr>
      </w:pPr>
    </w:p>
    <w:p w:rsidR="00577DD7" w:rsidRPr="0067186D" w:rsidRDefault="00577DD7" w:rsidP="0067186D">
      <w:pPr>
        <w:tabs>
          <w:tab w:val="center" w:pos="4536"/>
          <w:tab w:val="center" w:pos="6350"/>
          <w:tab w:val="right" w:pos="9072"/>
        </w:tabs>
        <w:spacing w:line="240" w:lineRule="auto"/>
        <w:ind w:left="720"/>
        <w:rPr>
          <w:rFonts w:ascii="Calibri" w:hAnsi="Calibri"/>
          <w:i/>
          <w:sz w:val="22"/>
          <w:szCs w:val="22"/>
        </w:rPr>
      </w:pPr>
    </w:p>
    <w:p w:rsidR="00577DD7" w:rsidRPr="0067186D" w:rsidRDefault="00577DD7" w:rsidP="0067186D">
      <w:pPr>
        <w:tabs>
          <w:tab w:val="center" w:pos="4536"/>
          <w:tab w:val="center" w:pos="6350"/>
          <w:tab w:val="right" w:pos="9072"/>
        </w:tabs>
        <w:spacing w:line="240" w:lineRule="auto"/>
        <w:jc w:val="both"/>
        <w:rPr>
          <w:rFonts w:ascii="Calibri" w:hAnsi="Calibri"/>
          <w:b/>
          <w:color w:val="365F91"/>
          <w:sz w:val="28"/>
          <w:szCs w:val="28"/>
        </w:rPr>
      </w:pPr>
      <w:r w:rsidRPr="0067186D">
        <w:rPr>
          <w:rFonts w:ascii="Calibri" w:hAnsi="Calibri"/>
          <w:b/>
          <w:color w:val="365F91"/>
          <w:sz w:val="28"/>
          <w:szCs w:val="28"/>
        </w:rPr>
        <w:t>ARCHITECTURE DU POSTE :</w:t>
      </w:r>
    </w:p>
    <w:p w:rsidR="00577DD7" w:rsidRPr="0067186D" w:rsidRDefault="00577DD7" w:rsidP="0067186D">
      <w:pPr>
        <w:tabs>
          <w:tab w:val="center" w:pos="4536"/>
          <w:tab w:val="center" w:pos="6350"/>
          <w:tab w:val="right" w:pos="9072"/>
        </w:tabs>
        <w:spacing w:line="240" w:lineRule="auto"/>
        <w:rPr>
          <w:rFonts w:ascii="Calibri" w:hAnsi="Calibri"/>
          <w:i/>
          <w:sz w:val="22"/>
          <w:szCs w:val="22"/>
        </w:rPr>
      </w:pPr>
    </w:p>
    <w:tbl>
      <w:tblPr>
        <w:tblW w:w="10065" w:type="dxa"/>
        <w:jc w:val="center"/>
        <w:tblInd w:w="-72" w:type="dxa"/>
        <w:tblCellMar>
          <w:left w:w="70" w:type="dxa"/>
          <w:right w:w="70" w:type="dxa"/>
        </w:tblCellMar>
        <w:tblLook w:val="00A0"/>
      </w:tblPr>
      <w:tblGrid>
        <w:gridCol w:w="2410"/>
        <w:gridCol w:w="7655"/>
      </w:tblGrid>
      <w:tr w:rsidR="00577DD7" w:rsidRPr="0067186D" w:rsidTr="00596B2A">
        <w:trPr>
          <w:trHeight w:val="615"/>
          <w:jc w:val="center"/>
        </w:trPr>
        <w:tc>
          <w:tcPr>
            <w:tcW w:w="10065" w:type="dxa"/>
            <w:gridSpan w:val="2"/>
            <w:tcBorders>
              <w:top w:val="single" w:sz="4" w:space="0" w:color="auto"/>
              <w:left w:val="single" w:sz="4" w:space="0" w:color="auto"/>
              <w:bottom w:val="single" w:sz="4" w:space="0" w:color="auto"/>
              <w:right w:val="single" w:sz="4" w:space="0" w:color="auto"/>
            </w:tcBorders>
            <w:noWrap/>
            <w:vAlign w:val="center"/>
          </w:tcPr>
          <w:p w:rsidR="00577DD7" w:rsidRPr="0067186D" w:rsidRDefault="00577DD7" w:rsidP="0067186D">
            <w:pPr>
              <w:overflowPunct/>
              <w:autoSpaceDE/>
              <w:autoSpaceDN/>
              <w:adjustRightInd/>
              <w:spacing w:line="240" w:lineRule="auto"/>
              <w:jc w:val="center"/>
              <w:textAlignment w:val="auto"/>
              <w:rPr>
                <w:rFonts w:ascii="Calibri" w:hAnsi="Calibri"/>
                <w:b/>
                <w:bCs/>
                <w:color w:val="000000"/>
                <w:sz w:val="28"/>
                <w:szCs w:val="28"/>
              </w:rPr>
            </w:pPr>
            <w:r w:rsidRPr="0067186D">
              <w:rPr>
                <w:rFonts w:ascii="Calibri" w:hAnsi="Calibri"/>
                <w:b/>
                <w:bCs/>
                <w:color w:val="000000"/>
                <w:sz w:val="28"/>
                <w:szCs w:val="28"/>
              </w:rPr>
              <w:t>Qualifications requises</w:t>
            </w:r>
          </w:p>
        </w:tc>
      </w:tr>
      <w:tr w:rsidR="00577DD7" w:rsidRPr="0067186D" w:rsidTr="00AE5FEE">
        <w:trPr>
          <w:trHeight w:hRule="exact" w:val="1361"/>
          <w:jc w:val="center"/>
        </w:trPr>
        <w:tc>
          <w:tcPr>
            <w:tcW w:w="2410" w:type="dxa"/>
            <w:tcBorders>
              <w:top w:val="nil"/>
              <w:left w:val="single" w:sz="4" w:space="0" w:color="auto"/>
              <w:bottom w:val="single" w:sz="4" w:space="0" w:color="auto"/>
              <w:right w:val="single" w:sz="4" w:space="0" w:color="auto"/>
            </w:tcBorders>
            <w:noWrap/>
            <w:vAlign w:val="center"/>
          </w:tcPr>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r w:rsidRPr="0067186D">
              <w:rPr>
                <w:rFonts w:ascii="Calibri" w:hAnsi="Calibri"/>
                <w:b/>
                <w:bCs/>
                <w:color w:val="000000"/>
                <w:sz w:val="22"/>
                <w:szCs w:val="22"/>
              </w:rPr>
              <w:t>Diplômes souhaités et / ou requis :</w:t>
            </w: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tc>
        <w:tc>
          <w:tcPr>
            <w:tcW w:w="7655" w:type="dxa"/>
            <w:tcBorders>
              <w:top w:val="nil"/>
              <w:left w:val="nil"/>
              <w:bottom w:val="single" w:sz="4" w:space="0" w:color="auto"/>
              <w:right w:val="single" w:sz="4" w:space="0" w:color="auto"/>
            </w:tcBorders>
            <w:noWrap/>
            <w:vAlign w:val="center"/>
          </w:tcPr>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r w:rsidRPr="0067186D">
              <w:rPr>
                <w:rFonts w:ascii="Calibri" w:hAnsi="Calibri"/>
                <w:b/>
                <w:bCs/>
                <w:color w:val="000000"/>
                <w:sz w:val="22"/>
                <w:szCs w:val="22"/>
              </w:rPr>
              <w:t> </w:t>
            </w:r>
            <w:permStart w:id="12" w:edGrp="everyone"/>
          </w:p>
          <w:p w:rsidR="00577DD7" w:rsidRPr="00AE5FEE" w:rsidRDefault="00577DD7" w:rsidP="00AE5FEE">
            <w:pPr>
              <w:rPr>
                <w:rFonts w:ascii="Calibri" w:hAnsi="Calibri"/>
                <w:color w:val="000000"/>
              </w:rPr>
            </w:pPr>
            <w:r>
              <w:rPr>
                <w:rFonts w:ascii="Calibri" w:hAnsi="Calibri"/>
                <w:b/>
                <w:bCs/>
                <w:color w:val="000000"/>
                <w:sz w:val="22"/>
                <w:szCs w:val="22"/>
              </w:rPr>
              <w:t>-</w:t>
            </w:r>
            <w:r w:rsidRPr="00AE5FEE">
              <w:rPr>
                <w:rFonts w:ascii="Times New Roman" w:hAnsi="Times New Roman"/>
                <w:color w:val="000000"/>
              </w:rPr>
              <w:t xml:space="preserve"> </w:t>
            </w:r>
            <w:r w:rsidRPr="00AE5FEE">
              <w:rPr>
                <w:rFonts w:ascii="Calibri" w:hAnsi="Calibri"/>
                <w:color w:val="000000"/>
              </w:rPr>
              <w:t>Titulaire d’un Bac professionnel sécurité des biens et des personnes</w:t>
            </w:r>
          </w:p>
          <w:p w:rsidR="00577DD7" w:rsidRPr="00AE5FEE" w:rsidRDefault="00577DD7" w:rsidP="00AE5FEE">
            <w:pPr>
              <w:overflowPunct/>
              <w:autoSpaceDE/>
              <w:autoSpaceDN/>
              <w:adjustRightInd/>
              <w:spacing w:line="240" w:lineRule="auto"/>
              <w:textAlignment w:val="auto"/>
              <w:rPr>
                <w:rFonts w:ascii="Calibri" w:hAnsi="Calibri"/>
                <w:b/>
                <w:bCs/>
                <w:color w:val="000000"/>
              </w:rPr>
            </w:pPr>
            <w:r w:rsidRPr="00AE5FEE">
              <w:rPr>
                <w:rFonts w:ascii="Calibri" w:hAnsi="Calibri"/>
                <w:color w:val="000000"/>
              </w:rPr>
              <w:t>Titulaire d'un Brevet Professionnel d’agent technique de prévention et sécurité</w:t>
            </w:r>
          </w:p>
          <w:p w:rsidR="00577DD7" w:rsidRPr="00AE5FEE" w:rsidRDefault="00577DD7" w:rsidP="0067186D">
            <w:pPr>
              <w:overflowPunct/>
              <w:autoSpaceDE/>
              <w:autoSpaceDN/>
              <w:adjustRightInd/>
              <w:spacing w:line="240" w:lineRule="auto"/>
              <w:textAlignment w:val="auto"/>
              <w:rPr>
                <w:rFonts w:ascii="Calibri" w:hAnsi="Calibri"/>
                <w:b/>
                <w:bCs/>
                <w:color w:val="000000"/>
              </w:rPr>
            </w:pPr>
            <w:r w:rsidRPr="00AE5FEE">
              <w:rPr>
                <w:rFonts w:ascii="Calibri" w:hAnsi="Calibri"/>
                <w:color w:val="000000"/>
              </w:rPr>
              <w:t>Maitrise des connaissances juridiques sûreté et règles sécurité dans les établissements recevant du public</w:t>
            </w:r>
          </w:p>
          <w:permEnd w:id="12"/>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tc>
      </w:tr>
      <w:tr w:rsidR="00577DD7" w:rsidRPr="0067186D" w:rsidTr="00AE5FEE">
        <w:trPr>
          <w:trHeight w:hRule="exact" w:val="1409"/>
          <w:jc w:val="center"/>
        </w:trPr>
        <w:tc>
          <w:tcPr>
            <w:tcW w:w="2410" w:type="dxa"/>
            <w:tcBorders>
              <w:top w:val="nil"/>
              <w:left w:val="single" w:sz="4" w:space="0" w:color="auto"/>
              <w:bottom w:val="single" w:sz="4" w:space="0" w:color="auto"/>
              <w:right w:val="single" w:sz="4" w:space="0" w:color="auto"/>
            </w:tcBorders>
            <w:noWrap/>
            <w:vAlign w:val="center"/>
          </w:tcPr>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r w:rsidRPr="0067186D">
              <w:rPr>
                <w:rFonts w:ascii="Calibri" w:hAnsi="Calibri"/>
                <w:b/>
                <w:bCs/>
                <w:color w:val="000000"/>
                <w:sz w:val="22"/>
                <w:szCs w:val="22"/>
              </w:rPr>
              <w:t>Expériences attendues:</w:t>
            </w: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tc>
        <w:tc>
          <w:tcPr>
            <w:tcW w:w="7655" w:type="dxa"/>
            <w:tcBorders>
              <w:top w:val="nil"/>
              <w:left w:val="nil"/>
              <w:bottom w:val="single" w:sz="4" w:space="0" w:color="auto"/>
              <w:right w:val="single" w:sz="4" w:space="0" w:color="auto"/>
            </w:tcBorders>
            <w:noWrap/>
            <w:vAlign w:val="center"/>
          </w:tcPr>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ermStart w:id="13" w:edGrp="everyone"/>
            <w:r w:rsidRPr="0067186D">
              <w:rPr>
                <w:rFonts w:ascii="Calibri" w:hAnsi="Calibri"/>
                <w:b/>
                <w:bCs/>
                <w:color w:val="000000"/>
                <w:sz w:val="22"/>
                <w:szCs w:val="22"/>
              </w:rPr>
              <w:t> </w:t>
            </w: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AE5FEE" w:rsidRDefault="00577DD7" w:rsidP="0067186D">
            <w:pPr>
              <w:overflowPunct/>
              <w:autoSpaceDE/>
              <w:autoSpaceDN/>
              <w:adjustRightInd/>
              <w:spacing w:line="240" w:lineRule="auto"/>
              <w:textAlignment w:val="auto"/>
              <w:rPr>
                <w:rFonts w:ascii="Calibri" w:hAnsi="Calibri"/>
                <w:b/>
                <w:bCs/>
                <w:color w:val="000000"/>
                <w:sz w:val="22"/>
                <w:szCs w:val="22"/>
              </w:rPr>
            </w:pPr>
            <w:r w:rsidRPr="00AE5FEE">
              <w:rPr>
                <w:rFonts w:ascii="Calibri" w:hAnsi="Calibri"/>
                <w:color w:val="000000"/>
              </w:rPr>
              <w:t>Expérience professionnelle significative dans les métiers de la sécurité des biens et des</w:t>
            </w:r>
            <w:r>
              <w:rPr>
                <w:rFonts w:ascii="Calibri" w:hAnsi="Calibri"/>
                <w:color w:val="000000"/>
              </w:rPr>
              <w:t xml:space="preserve"> personnes </w:t>
            </w:r>
          </w:p>
          <w:permEnd w:id="13"/>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tc>
      </w:tr>
      <w:tr w:rsidR="00577DD7" w:rsidRPr="0067186D" w:rsidTr="00596B2A">
        <w:trPr>
          <w:trHeight w:hRule="exact" w:val="1134"/>
          <w:jc w:val="center"/>
        </w:trPr>
        <w:tc>
          <w:tcPr>
            <w:tcW w:w="2410" w:type="dxa"/>
            <w:tcBorders>
              <w:top w:val="nil"/>
              <w:left w:val="single" w:sz="4" w:space="0" w:color="auto"/>
              <w:bottom w:val="single" w:sz="4" w:space="0" w:color="auto"/>
              <w:right w:val="single" w:sz="4" w:space="0" w:color="auto"/>
            </w:tcBorders>
            <w:noWrap/>
            <w:vAlign w:val="center"/>
          </w:tcPr>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r w:rsidRPr="0067186D">
              <w:rPr>
                <w:rFonts w:ascii="Calibri" w:hAnsi="Calibri"/>
                <w:b/>
                <w:bCs/>
                <w:color w:val="000000"/>
                <w:sz w:val="22"/>
                <w:szCs w:val="22"/>
              </w:rPr>
              <w:t>Formations complémentaires requises :</w:t>
            </w: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p w:rsidR="00577DD7" w:rsidRPr="0067186D" w:rsidRDefault="00577DD7" w:rsidP="0067186D">
            <w:pPr>
              <w:overflowPunct/>
              <w:autoSpaceDE/>
              <w:autoSpaceDN/>
              <w:adjustRightInd/>
              <w:spacing w:line="240" w:lineRule="auto"/>
              <w:textAlignment w:val="auto"/>
              <w:rPr>
                <w:rFonts w:ascii="Calibri" w:hAnsi="Calibri"/>
                <w:b/>
                <w:bCs/>
                <w:color w:val="000000"/>
                <w:sz w:val="22"/>
                <w:szCs w:val="22"/>
              </w:rPr>
            </w:pPr>
          </w:p>
        </w:tc>
        <w:tc>
          <w:tcPr>
            <w:tcW w:w="7655" w:type="dxa"/>
            <w:tcBorders>
              <w:top w:val="nil"/>
              <w:left w:val="nil"/>
              <w:bottom w:val="single" w:sz="4" w:space="0" w:color="auto"/>
              <w:right w:val="single" w:sz="4" w:space="0" w:color="auto"/>
            </w:tcBorders>
            <w:noWrap/>
            <w:vAlign w:val="center"/>
          </w:tcPr>
          <w:p w:rsidR="00577DD7" w:rsidRPr="00AE5FEE" w:rsidRDefault="00577DD7" w:rsidP="00AE5FEE">
            <w:pPr>
              <w:spacing w:line="240" w:lineRule="auto"/>
              <w:rPr>
                <w:rFonts w:ascii="Calibri" w:hAnsi="Calibri"/>
                <w:color w:val="000000"/>
              </w:rPr>
            </w:pPr>
            <w:permStart w:id="14" w:edGrp="everyone"/>
            <w:r w:rsidRPr="00AE5FEE">
              <w:rPr>
                <w:rFonts w:ascii="Calibri" w:hAnsi="Calibri"/>
                <w:color w:val="000000"/>
              </w:rPr>
              <w:t>Formation au premier secours civiques et SSIAP1 recommandées</w:t>
            </w:r>
          </w:p>
          <w:permEnd w:id="14"/>
          <w:p w:rsidR="00577DD7" w:rsidRPr="00AE5FEE" w:rsidRDefault="00577DD7" w:rsidP="0067186D">
            <w:pPr>
              <w:overflowPunct/>
              <w:autoSpaceDE/>
              <w:autoSpaceDN/>
              <w:adjustRightInd/>
              <w:spacing w:line="240" w:lineRule="auto"/>
              <w:textAlignment w:val="auto"/>
              <w:rPr>
                <w:rFonts w:ascii="Calibri" w:hAnsi="Calibri"/>
                <w:b/>
                <w:bCs/>
                <w:color w:val="000000"/>
                <w:sz w:val="22"/>
                <w:szCs w:val="22"/>
              </w:rPr>
            </w:pPr>
          </w:p>
        </w:tc>
      </w:tr>
    </w:tbl>
    <w:p w:rsidR="00577DD7" w:rsidRPr="0067186D" w:rsidRDefault="00577DD7" w:rsidP="0067186D">
      <w:pPr>
        <w:tabs>
          <w:tab w:val="center" w:pos="4536"/>
          <w:tab w:val="center" w:pos="6350"/>
          <w:tab w:val="right" w:pos="9072"/>
        </w:tabs>
        <w:spacing w:line="240" w:lineRule="auto"/>
        <w:rPr>
          <w:rFonts w:ascii="Calibri" w:hAnsi="Calibri"/>
          <w:i/>
          <w:sz w:val="22"/>
          <w:szCs w:val="22"/>
        </w:rPr>
      </w:pPr>
    </w:p>
    <w:p w:rsidR="00577DD7" w:rsidRPr="0067186D" w:rsidRDefault="00577DD7" w:rsidP="0067186D">
      <w:pPr>
        <w:tabs>
          <w:tab w:val="center" w:pos="4536"/>
          <w:tab w:val="center" w:pos="6350"/>
          <w:tab w:val="right" w:pos="9072"/>
        </w:tabs>
        <w:spacing w:line="240" w:lineRule="auto"/>
        <w:rPr>
          <w:rFonts w:ascii="Calibri" w:hAnsi="Calibri"/>
          <w:i/>
          <w:sz w:val="22"/>
          <w:szCs w:val="22"/>
        </w:rPr>
      </w:pPr>
    </w:p>
    <w:p w:rsidR="00577DD7" w:rsidRPr="0067186D" w:rsidRDefault="00577DD7" w:rsidP="0067186D">
      <w:pPr>
        <w:tabs>
          <w:tab w:val="center" w:pos="4536"/>
          <w:tab w:val="center" w:pos="6350"/>
          <w:tab w:val="right" w:pos="9072"/>
        </w:tabs>
        <w:spacing w:line="240" w:lineRule="auto"/>
        <w:jc w:val="both"/>
        <w:rPr>
          <w:rFonts w:ascii="Calibri" w:hAnsi="Calibri"/>
          <w:b/>
          <w:color w:val="365F91"/>
          <w:sz w:val="28"/>
          <w:szCs w:val="28"/>
        </w:rPr>
      </w:pPr>
      <w:r w:rsidRPr="0067186D">
        <w:rPr>
          <w:rFonts w:ascii="Calibri" w:hAnsi="Calibri"/>
          <w:b/>
          <w:color w:val="365F91"/>
          <w:sz w:val="28"/>
          <w:szCs w:val="28"/>
        </w:rPr>
        <w:t>MISSIONS DU POSTE:</w:t>
      </w:r>
    </w:p>
    <w:p w:rsidR="00577DD7" w:rsidRPr="0067186D" w:rsidRDefault="00577DD7" w:rsidP="0067186D">
      <w:pPr>
        <w:tabs>
          <w:tab w:val="center" w:pos="4536"/>
          <w:tab w:val="center" w:pos="6350"/>
          <w:tab w:val="right" w:pos="9072"/>
        </w:tabs>
        <w:spacing w:line="240" w:lineRule="auto"/>
        <w:rPr>
          <w:rFonts w:ascii="Calibri" w:hAnsi="Calibri"/>
          <w:i/>
          <w:sz w:val="22"/>
          <w:szCs w:val="22"/>
        </w:rPr>
      </w:pPr>
    </w:p>
    <w:p w:rsidR="00577DD7" w:rsidRDefault="00577DD7" w:rsidP="0067186D">
      <w:pPr>
        <w:tabs>
          <w:tab w:val="center" w:pos="4536"/>
          <w:tab w:val="center" w:pos="6350"/>
          <w:tab w:val="right" w:pos="9072"/>
        </w:tabs>
        <w:spacing w:line="240" w:lineRule="auto"/>
        <w:rPr>
          <w:rFonts w:ascii="Calibri" w:hAnsi="Calibri"/>
          <w:i/>
          <w:sz w:val="22"/>
          <w:szCs w:val="22"/>
        </w:rPr>
      </w:pPr>
      <w:r w:rsidRPr="0067186D">
        <w:rPr>
          <w:rFonts w:ascii="Calibri" w:hAnsi="Calibri"/>
          <w:b/>
          <w:sz w:val="24"/>
          <w:szCs w:val="24"/>
        </w:rPr>
        <w:t xml:space="preserve">Mission principale : </w:t>
      </w:r>
      <w:permStart w:id="15" w:edGrp="everyone"/>
    </w:p>
    <w:permEnd w:id="15"/>
    <w:p w:rsidR="00577DD7" w:rsidRPr="0067186D" w:rsidRDefault="00577DD7" w:rsidP="000D1BB0">
      <w:pPr>
        <w:tabs>
          <w:tab w:val="center" w:pos="4536"/>
          <w:tab w:val="center" w:pos="6350"/>
          <w:tab w:val="right" w:pos="9072"/>
        </w:tabs>
        <w:spacing w:line="240" w:lineRule="auto"/>
        <w:rPr>
          <w:rFonts w:ascii="Calibri" w:hAnsi="Calibri"/>
          <w:i/>
          <w:sz w:val="22"/>
          <w:szCs w:val="22"/>
        </w:rPr>
      </w:pPr>
      <w:r>
        <w:rPr>
          <w:color w:val="000000"/>
        </w:rPr>
        <w:t>Interlocuteur privilégié des cadres et des personnels hospitaliers dans le domaine relevant de la sécurité des biens et des personnes, le responsable sûreté du site est chargé de coordonner les actions de prévention et d’intervention sûreté anti malveillance sur le site sous l’autorité du responsable processus sécurité sûreté du CHU. En lien avec le prestataire de service sécurité qu’il supervise, il assure les missions générales de sûreté et de surveillance du site </w:t>
      </w:r>
      <w:r w:rsidRPr="004A520E">
        <w:rPr>
          <w:rFonts w:ascii="Calibri" w:hAnsi="Calibri"/>
          <w:i/>
          <w:sz w:val="22"/>
          <w:szCs w:val="22"/>
        </w:rPr>
        <w:tab/>
      </w:r>
    </w:p>
    <w:p w:rsidR="00577DD7" w:rsidRPr="0067186D" w:rsidRDefault="00577DD7" w:rsidP="0067186D">
      <w:pPr>
        <w:tabs>
          <w:tab w:val="center" w:pos="4536"/>
          <w:tab w:val="center" w:pos="6350"/>
          <w:tab w:val="right" w:pos="9072"/>
        </w:tabs>
        <w:spacing w:line="240" w:lineRule="auto"/>
        <w:rPr>
          <w:rFonts w:ascii="Calibri" w:hAnsi="Calibri"/>
          <w:i/>
          <w:sz w:val="24"/>
          <w:szCs w:val="24"/>
        </w:rPr>
      </w:pPr>
    </w:p>
    <w:p w:rsidR="00577DD7" w:rsidRPr="0067186D" w:rsidRDefault="00577DD7" w:rsidP="0067186D">
      <w:pPr>
        <w:tabs>
          <w:tab w:val="center" w:pos="4536"/>
          <w:tab w:val="center" w:pos="6350"/>
          <w:tab w:val="right" w:pos="9072"/>
        </w:tabs>
        <w:spacing w:line="240" w:lineRule="auto"/>
        <w:rPr>
          <w:rFonts w:ascii="Calibri" w:hAnsi="Calibri"/>
          <w:i/>
          <w:sz w:val="24"/>
          <w:szCs w:val="24"/>
        </w:rPr>
      </w:pPr>
    </w:p>
    <w:p w:rsidR="00577DD7" w:rsidRPr="0067186D" w:rsidRDefault="00577DD7" w:rsidP="0067186D">
      <w:pPr>
        <w:tabs>
          <w:tab w:val="center" w:pos="4536"/>
          <w:tab w:val="center" w:pos="6350"/>
          <w:tab w:val="right" w:pos="9072"/>
        </w:tabs>
        <w:spacing w:line="240" w:lineRule="auto"/>
        <w:rPr>
          <w:rFonts w:ascii="Calibri" w:hAnsi="Calibri"/>
          <w:i/>
          <w:sz w:val="22"/>
          <w:szCs w:val="22"/>
        </w:rPr>
      </w:pPr>
      <w:r w:rsidRPr="0067186D">
        <w:rPr>
          <w:rFonts w:ascii="Calibri" w:hAnsi="Calibri"/>
          <w:i/>
          <w:sz w:val="22"/>
          <w:szCs w:val="22"/>
        </w:rPr>
        <w:t xml:space="preserve"> </w:t>
      </w:r>
      <w:r w:rsidRPr="0067186D">
        <w:rPr>
          <w:rFonts w:ascii="Calibri" w:hAnsi="Calibri"/>
          <w:b/>
          <w:sz w:val="24"/>
          <w:szCs w:val="24"/>
        </w:rPr>
        <w:t xml:space="preserve">Activités : </w:t>
      </w:r>
      <w:permStart w:id="16" w:edGrp="everyone"/>
    </w:p>
    <w:p w:rsidR="00577DD7" w:rsidRPr="004A520E" w:rsidRDefault="00577DD7" w:rsidP="004A520E">
      <w:pPr>
        <w:tabs>
          <w:tab w:val="center" w:pos="4536"/>
          <w:tab w:val="center" w:pos="6350"/>
          <w:tab w:val="right" w:pos="9072"/>
        </w:tabs>
        <w:spacing w:line="240" w:lineRule="auto"/>
        <w:rPr>
          <w:rFonts w:ascii="Calibri" w:hAnsi="Calibri"/>
          <w:b/>
          <w:i/>
          <w:sz w:val="22"/>
          <w:szCs w:val="22"/>
        </w:rPr>
      </w:pPr>
      <w:r w:rsidRPr="004A520E">
        <w:rPr>
          <w:rFonts w:ascii="Calibri" w:hAnsi="Calibri"/>
          <w:b/>
          <w:i/>
          <w:sz w:val="22"/>
          <w:szCs w:val="22"/>
        </w:rPr>
        <w:t>-</w:t>
      </w:r>
      <w:r>
        <w:rPr>
          <w:rFonts w:ascii="Calibri" w:hAnsi="Calibri"/>
          <w:b/>
          <w:i/>
          <w:sz w:val="22"/>
          <w:szCs w:val="22"/>
        </w:rPr>
        <w:t>Activités principales du poste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Assurer la surveillance générale du site et le contrôle des flux (accès parkings, dessertes ambulances, piétons, entreprises…)</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Contrôle du respect des règles de stationnement sur le site et gestion des mises en fourrière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Assurer le respect du règlement intérieur et du plan Vigipirate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Assurer la prise en charge des afflux massifs d’accompagnants dans le hall ou les services de soins impactés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Contribution à la gestion de crise, intervention en renfort sur appel agression et malveillance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Assurer la gestion de la prestation externalisée de surveillance sécurité des biens et des personnes sur le site</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Conseil aux responsables d’unités en matière de prévention du risque et élaboration de consignes spécifiques</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Elaboration et mise en place de suivi de plans et actions de prévention (programme de sécurisation…)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Assurer la tenue d’une main courante journalière relative à l’activité sûreté du site</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Recenser et assurer le suivi des évènements particuliers  (stationnement, vol, dépôts de plainte, agression)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Assurer les relations police, gérer les réquisitions relatives aux enregistrements vidéo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Conseil et accompagnement des victimes dans les démarches à accomplir</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Procéder aux dépôts de plaintes relevant du périmètre institutionnel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Elaboration d’un rapport annuel d’activités avec bilan statistiques</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Contrôle du matériel à disposition  (Poste de gardiennage...)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Suivi des demandes de réparations des matériels et installations concourants à la sûreté du site  (DS)</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Compte rendu à l’autorité hiérarchique et au Directeur réfèrent de site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Elaboration de note de service et/ou d’information à destination du personnel </w:t>
      </w:r>
    </w:p>
    <w:p w:rsidR="00577DD7" w:rsidRPr="000D1BB0"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 xml:space="preserve">Participations aux réunions de service </w:t>
      </w:r>
    </w:p>
    <w:p w:rsidR="00577DD7" w:rsidRPr="004A520E" w:rsidRDefault="00577DD7" w:rsidP="000D1BB0">
      <w:pPr>
        <w:pStyle w:val="ListParagraph"/>
        <w:numPr>
          <w:ilvl w:val="0"/>
          <w:numId w:val="24"/>
        </w:numPr>
        <w:tabs>
          <w:tab w:val="center" w:pos="4536"/>
          <w:tab w:val="center" w:pos="6350"/>
          <w:tab w:val="right" w:pos="9072"/>
        </w:tabs>
        <w:spacing w:line="240" w:lineRule="auto"/>
        <w:rPr>
          <w:rFonts w:ascii="Calibri" w:hAnsi="Calibri"/>
          <w:i/>
          <w:sz w:val="22"/>
          <w:szCs w:val="22"/>
        </w:rPr>
      </w:pPr>
      <w:r w:rsidRPr="000D1BB0">
        <w:rPr>
          <w:rFonts w:ascii="Calibri" w:hAnsi="Calibri"/>
          <w:i/>
          <w:sz w:val="22"/>
          <w:szCs w:val="22"/>
        </w:rPr>
        <w:t>Utilisation des outils et logiciels (main courante, gestion des accès, vidéo protection, GMAO )</w:t>
      </w:r>
      <w:r w:rsidRPr="004A520E">
        <w:rPr>
          <w:rFonts w:ascii="Calibri" w:hAnsi="Calibri"/>
          <w:i/>
          <w:sz w:val="22"/>
          <w:szCs w:val="22"/>
        </w:rPr>
        <w:tab/>
      </w:r>
    </w:p>
    <w:p w:rsidR="00577DD7" w:rsidRPr="004A520E" w:rsidRDefault="00577DD7" w:rsidP="004A520E">
      <w:pPr>
        <w:tabs>
          <w:tab w:val="center" w:pos="4536"/>
          <w:tab w:val="center" w:pos="6350"/>
          <w:tab w:val="right" w:pos="9072"/>
        </w:tabs>
        <w:spacing w:line="240" w:lineRule="auto"/>
        <w:rPr>
          <w:rFonts w:ascii="Calibri" w:hAnsi="Calibri"/>
          <w:b/>
          <w:i/>
          <w:sz w:val="22"/>
          <w:szCs w:val="22"/>
        </w:rPr>
      </w:pPr>
      <w:r w:rsidRPr="004A520E">
        <w:rPr>
          <w:rFonts w:ascii="Calibri" w:hAnsi="Calibri"/>
          <w:b/>
          <w:i/>
          <w:sz w:val="22"/>
          <w:szCs w:val="22"/>
        </w:rPr>
        <w:t>-</w:t>
      </w:r>
      <w:r>
        <w:rPr>
          <w:rFonts w:ascii="Calibri" w:hAnsi="Calibri"/>
          <w:b/>
          <w:i/>
          <w:sz w:val="22"/>
          <w:szCs w:val="22"/>
        </w:rPr>
        <w:t>Activités spécifiques du poste</w:t>
      </w:r>
      <w:r w:rsidRPr="004A520E">
        <w:rPr>
          <w:rFonts w:ascii="Calibri" w:hAnsi="Calibri"/>
          <w:b/>
          <w:i/>
          <w:sz w:val="22"/>
          <w:szCs w:val="22"/>
        </w:rPr>
        <w:t>:</w:t>
      </w:r>
    </w:p>
    <w:p w:rsidR="00577DD7" w:rsidRPr="000D1BB0" w:rsidRDefault="00577DD7" w:rsidP="000D1BB0">
      <w:pPr>
        <w:numPr>
          <w:ilvl w:val="0"/>
          <w:numId w:val="26"/>
        </w:numPr>
        <w:spacing w:line="240" w:lineRule="auto"/>
        <w:rPr>
          <w:rFonts w:ascii="Times New Roman" w:hAnsi="Times New Roman"/>
        </w:rPr>
      </w:pPr>
      <w:r w:rsidRPr="000D1BB0">
        <w:rPr>
          <w:rFonts w:ascii="Times New Roman" w:hAnsi="Times New Roman"/>
        </w:rPr>
        <w:t xml:space="preserve">Gestion de prêt de véhicule de service </w:t>
      </w:r>
    </w:p>
    <w:p w:rsidR="00577DD7" w:rsidRPr="000D1BB0" w:rsidRDefault="00577DD7" w:rsidP="000D1BB0">
      <w:pPr>
        <w:pStyle w:val="ListParagraph"/>
        <w:numPr>
          <w:ilvl w:val="0"/>
          <w:numId w:val="26"/>
        </w:numPr>
        <w:tabs>
          <w:tab w:val="center" w:pos="4536"/>
          <w:tab w:val="center" w:pos="6350"/>
          <w:tab w:val="right" w:pos="9072"/>
        </w:tabs>
        <w:spacing w:line="240" w:lineRule="auto"/>
        <w:rPr>
          <w:rFonts w:ascii="Calibri" w:hAnsi="Calibri"/>
          <w:i/>
          <w:sz w:val="22"/>
          <w:szCs w:val="22"/>
        </w:rPr>
      </w:pPr>
      <w:r w:rsidRPr="000D1BB0">
        <w:rPr>
          <w:rFonts w:ascii="Times New Roman" w:hAnsi="Times New Roman"/>
        </w:rPr>
        <w:t>Renfort de l’équipe de sécurité incendie pour l’accueil et le guidage des services de secours sur le site</w:t>
      </w:r>
    </w:p>
    <w:permEnd w:id="16"/>
    <w:p w:rsidR="00577DD7" w:rsidRPr="0067186D" w:rsidRDefault="00577DD7" w:rsidP="0067186D">
      <w:pPr>
        <w:tabs>
          <w:tab w:val="center" w:pos="4536"/>
          <w:tab w:val="center" w:pos="6350"/>
          <w:tab w:val="right" w:pos="9072"/>
        </w:tabs>
        <w:spacing w:line="240" w:lineRule="auto"/>
        <w:rPr>
          <w:rFonts w:ascii="Calibri" w:hAnsi="Calibri"/>
          <w:b/>
          <w:color w:val="365F91"/>
          <w:sz w:val="28"/>
          <w:szCs w:val="28"/>
        </w:rPr>
      </w:pPr>
      <w:r w:rsidRPr="0067186D">
        <w:rPr>
          <w:rFonts w:ascii="Calibri" w:hAnsi="Calibri"/>
          <w:b/>
          <w:color w:val="365F91"/>
          <w:sz w:val="28"/>
          <w:szCs w:val="28"/>
        </w:rPr>
        <w:t>COMPETENCES REQUISES :</w:t>
      </w:r>
    </w:p>
    <w:p w:rsidR="00577DD7" w:rsidRPr="0067186D" w:rsidRDefault="00577DD7" w:rsidP="0067186D">
      <w:pPr>
        <w:tabs>
          <w:tab w:val="center" w:pos="4536"/>
          <w:tab w:val="center" w:pos="6350"/>
          <w:tab w:val="right" w:pos="9072"/>
        </w:tabs>
        <w:spacing w:line="240" w:lineRule="auto"/>
        <w:rPr>
          <w:rFonts w:ascii="Calibri" w:hAnsi="Calibri"/>
          <w:b/>
          <w:sz w:val="24"/>
          <w:szCs w:val="24"/>
        </w:rPr>
      </w:pPr>
      <w:r w:rsidRPr="0067186D">
        <w:rPr>
          <w:rFonts w:ascii="Calibri" w:hAnsi="Calibri"/>
          <w:b/>
          <w:sz w:val="24"/>
          <w:szCs w:val="24"/>
        </w:rPr>
        <w:t>Compétences générales :</w:t>
      </w:r>
    </w:p>
    <w:p w:rsidR="00577DD7" w:rsidRPr="000D1BB0" w:rsidRDefault="00577DD7" w:rsidP="000D1BB0">
      <w:pPr>
        <w:rPr>
          <w:rFonts w:ascii="Times New Roman" w:hAnsi="Times New Roman"/>
          <w:color w:val="000000"/>
          <w:sz w:val="22"/>
        </w:rPr>
      </w:pPr>
      <w:permStart w:id="17" w:edGrp="everyone"/>
      <w:r w:rsidRPr="004A520E">
        <w:rPr>
          <w:rFonts w:ascii="Calibri" w:hAnsi="Calibri"/>
          <w:sz w:val="24"/>
          <w:szCs w:val="24"/>
        </w:rPr>
        <w:t xml:space="preserve"> </w:t>
      </w:r>
      <w:r w:rsidRPr="000D1BB0">
        <w:rPr>
          <w:rFonts w:ascii="Times New Roman" w:hAnsi="Times New Roman"/>
          <w:color w:val="000000"/>
          <w:sz w:val="22"/>
        </w:rPr>
        <w:t xml:space="preserve">Piloter, animer, communiquer </w:t>
      </w:r>
    </w:p>
    <w:p w:rsidR="00577DD7" w:rsidRPr="000D1BB0" w:rsidRDefault="00577DD7" w:rsidP="000D1BB0">
      <w:pPr>
        <w:spacing w:line="240" w:lineRule="auto"/>
        <w:rPr>
          <w:rFonts w:ascii="Times New Roman" w:hAnsi="Times New Roman"/>
          <w:sz w:val="22"/>
        </w:rPr>
      </w:pPr>
      <w:r w:rsidRPr="000D1BB0">
        <w:rPr>
          <w:rFonts w:ascii="Times New Roman" w:hAnsi="Times New Roman"/>
          <w:sz w:val="22"/>
        </w:rPr>
        <w:t>Sens du relationnel/ diplomatie</w:t>
      </w:r>
    </w:p>
    <w:p w:rsidR="00577DD7" w:rsidRPr="000D1BB0" w:rsidRDefault="00577DD7" w:rsidP="000D1BB0">
      <w:pPr>
        <w:spacing w:line="240" w:lineRule="auto"/>
        <w:rPr>
          <w:rFonts w:ascii="Times New Roman" w:hAnsi="Times New Roman"/>
          <w:color w:val="000000"/>
          <w:sz w:val="22"/>
        </w:rPr>
      </w:pPr>
      <w:r w:rsidRPr="000D1BB0">
        <w:rPr>
          <w:rFonts w:ascii="Times New Roman" w:hAnsi="Times New Roman"/>
          <w:color w:val="000000"/>
          <w:sz w:val="22"/>
        </w:rPr>
        <w:t>Sens de l’organisation et du travail en équipe</w:t>
      </w:r>
    </w:p>
    <w:p w:rsidR="00577DD7" w:rsidRPr="000D1BB0" w:rsidRDefault="00577DD7" w:rsidP="000D1BB0">
      <w:pPr>
        <w:spacing w:line="240" w:lineRule="auto"/>
        <w:rPr>
          <w:rFonts w:ascii="Times New Roman" w:hAnsi="Times New Roman"/>
          <w:color w:val="000000"/>
          <w:sz w:val="22"/>
        </w:rPr>
      </w:pPr>
      <w:r w:rsidRPr="000D1BB0">
        <w:rPr>
          <w:rFonts w:ascii="Times New Roman" w:hAnsi="Times New Roman"/>
          <w:color w:val="000000"/>
          <w:sz w:val="22"/>
        </w:rPr>
        <w:t>Développer un réseau professionnel</w:t>
      </w:r>
    </w:p>
    <w:p w:rsidR="00577DD7" w:rsidRPr="000D1BB0" w:rsidRDefault="00577DD7" w:rsidP="000D1BB0">
      <w:pPr>
        <w:spacing w:line="240" w:lineRule="auto"/>
        <w:rPr>
          <w:rFonts w:ascii="Times New Roman" w:hAnsi="Times New Roman"/>
          <w:color w:val="000000"/>
          <w:sz w:val="22"/>
        </w:rPr>
      </w:pPr>
      <w:r w:rsidRPr="000D1BB0">
        <w:rPr>
          <w:rFonts w:ascii="Times New Roman" w:hAnsi="Times New Roman"/>
          <w:color w:val="000000"/>
          <w:sz w:val="22"/>
        </w:rPr>
        <w:t>Savoir gérer des situations conflictuelles</w:t>
      </w:r>
    </w:p>
    <w:p w:rsidR="00577DD7" w:rsidRPr="000D1BB0" w:rsidRDefault="00577DD7" w:rsidP="000D1BB0">
      <w:pPr>
        <w:spacing w:line="240" w:lineRule="auto"/>
        <w:rPr>
          <w:rFonts w:ascii="Times New Roman" w:hAnsi="Times New Roman"/>
          <w:sz w:val="22"/>
        </w:rPr>
      </w:pPr>
      <w:r w:rsidRPr="000D1BB0">
        <w:rPr>
          <w:rFonts w:ascii="Times New Roman" w:hAnsi="Times New Roman"/>
          <w:sz w:val="22"/>
        </w:rPr>
        <w:t>Esprit d’initiative</w:t>
      </w:r>
    </w:p>
    <w:p w:rsidR="00577DD7" w:rsidRPr="000D1BB0" w:rsidRDefault="00577DD7" w:rsidP="000D1BB0">
      <w:pPr>
        <w:spacing w:line="240" w:lineRule="auto"/>
        <w:rPr>
          <w:rFonts w:ascii="Times New Roman" w:hAnsi="Times New Roman"/>
          <w:sz w:val="22"/>
        </w:rPr>
      </w:pPr>
      <w:r w:rsidRPr="000D1BB0">
        <w:rPr>
          <w:rFonts w:ascii="Times New Roman" w:hAnsi="Times New Roman"/>
          <w:sz w:val="22"/>
        </w:rPr>
        <w:t>Dynamisme</w:t>
      </w:r>
    </w:p>
    <w:p w:rsidR="00577DD7" w:rsidRPr="000D1BB0" w:rsidRDefault="00577DD7" w:rsidP="000D1BB0">
      <w:pPr>
        <w:spacing w:line="240" w:lineRule="auto"/>
        <w:rPr>
          <w:rFonts w:ascii="Times New Roman" w:hAnsi="Times New Roman"/>
          <w:sz w:val="22"/>
        </w:rPr>
      </w:pPr>
      <w:r w:rsidRPr="000D1BB0">
        <w:rPr>
          <w:rFonts w:ascii="Times New Roman" w:hAnsi="Times New Roman"/>
          <w:sz w:val="22"/>
        </w:rPr>
        <w:t xml:space="preserve">Rédiger et mettre en forme des notes </w:t>
      </w:r>
    </w:p>
    <w:p w:rsidR="00577DD7" w:rsidRPr="000D1BB0" w:rsidRDefault="00577DD7" w:rsidP="000D1BB0">
      <w:pPr>
        <w:spacing w:line="240" w:lineRule="auto"/>
        <w:rPr>
          <w:rFonts w:ascii="Times New Roman" w:hAnsi="Times New Roman"/>
          <w:sz w:val="22"/>
        </w:rPr>
      </w:pPr>
      <w:r w:rsidRPr="000D1BB0">
        <w:rPr>
          <w:rFonts w:ascii="Times New Roman" w:hAnsi="Times New Roman"/>
          <w:sz w:val="22"/>
        </w:rPr>
        <w:t>Maîtrise de l’outil informatique</w:t>
      </w:r>
    </w:p>
    <w:p w:rsidR="00577DD7" w:rsidRPr="000D1BB0" w:rsidRDefault="00577DD7" w:rsidP="000D1BB0">
      <w:pPr>
        <w:spacing w:line="240" w:lineRule="auto"/>
        <w:rPr>
          <w:rFonts w:ascii="Times New Roman" w:hAnsi="Times New Roman"/>
          <w:sz w:val="22"/>
        </w:rPr>
      </w:pPr>
      <w:r w:rsidRPr="000D1BB0">
        <w:rPr>
          <w:rFonts w:ascii="Times New Roman" w:hAnsi="Times New Roman"/>
          <w:sz w:val="22"/>
        </w:rPr>
        <w:t>Aptitude médicale requise pour l’exercice de la fonction</w:t>
      </w:r>
    </w:p>
    <w:p w:rsidR="00577DD7" w:rsidRPr="000D1BB0" w:rsidRDefault="00577DD7" w:rsidP="000D1BB0">
      <w:pPr>
        <w:spacing w:line="240" w:lineRule="auto"/>
        <w:rPr>
          <w:rFonts w:ascii="Times New Roman" w:hAnsi="Times New Roman"/>
          <w:sz w:val="22"/>
        </w:rPr>
      </w:pPr>
    </w:p>
    <w:p w:rsidR="00577DD7" w:rsidRPr="004A520E" w:rsidRDefault="00577DD7" w:rsidP="000D1BB0">
      <w:pPr>
        <w:tabs>
          <w:tab w:val="center" w:pos="4536"/>
          <w:tab w:val="center" w:pos="6350"/>
          <w:tab w:val="right" w:pos="9072"/>
        </w:tabs>
        <w:spacing w:line="240" w:lineRule="auto"/>
        <w:rPr>
          <w:rFonts w:ascii="Calibri" w:hAnsi="Calibri"/>
          <w:sz w:val="24"/>
          <w:szCs w:val="24"/>
        </w:rPr>
      </w:pPr>
    </w:p>
    <w:permEnd w:id="17"/>
    <w:p w:rsidR="00577DD7" w:rsidRPr="0067186D" w:rsidRDefault="00577DD7" w:rsidP="0067186D">
      <w:pPr>
        <w:tabs>
          <w:tab w:val="center" w:pos="4536"/>
          <w:tab w:val="center" w:pos="6350"/>
          <w:tab w:val="right" w:pos="9072"/>
        </w:tabs>
        <w:spacing w:line="240" w:lineRule="auto"/>
        <w:rPr>
          <w:rFonts w:ascii="Calibri" w:hAnsi="Calibri"/>
          <w:b/>
          <w:sz w:val="24"/>
          <w:szCs w:val="24"/>
        </w:rPr>
      </w:pPr>
      <w:r w:rsidRPr="0067186D">
        <w:rPr>
          <w:rFonts w:ascii="Calibri" w:hAnsi="Calibri"/>
          <w:b/>
          <w:sz w:val="24"/>
          <w:szCs w:val="24"/>
        </w:rPr>
        <w:t>Compétences spécifiques :</w:t>
      </w:r>
    </w:p>
    <w:p w:rsidR="00577DD7" w:rsidRPr="004A520E" w:rsidRDefault="00577DD7" w:rsidP="004A520E">
      <w:pPr>
        <w:tabs>
          <w:tab w:val="center" w:pos="4536"/>
          <w:tab w:val="center" w:pos="6350"/>
          <w:tab w:val="right" w:pos="9072"/>
        </w:tabs>
        <w:spacing w:line="240" w:lineRule="auto"/>
        <w:rPr>
          <w:rFonts w:ascii="Calibri" w:hAnsi="Calibri"/>
          <w:sz w:val="24"/>
          <w:szCs w:val="24"/>
        </w:rPr>
      </w:pPr>
      <w:permStart w:id="18" w:edGrp="everyone"/>
      <w:r w:rsidRPr="0067186D">
        <w:rPr>
          <w:rFonts w:ascii="Calibri" w:hAnsi="Calibri"/>
          <w:b/>
          <w:sz w:val="24"/>
          <w:szCs w:val="24"/>
        </w:rPr>
        <w:t>-</w:t>
      </w:r>
      <w:r w:rsidRPr="004A520E">
        <w:t xml:space="preserve"> </w:t>
      </w:r>
      <w:r w:rsidRPr="004A520E">
        <w:rPr>
          <w:rFonts w:ascii="Calibri" w:hAnsi="Calibri"/>
          <w:sz w:val="24"/>
          <w:szCs w:val="24"/>
        </w:rPr>
        <w:t>Connaissance</w:t>
      </w:r>
      <w:r>
        <w:rPr>
          <w:rFonts w:ascii="Calibri" w:hAnsi="Calibri"/>
          <w:sz w:val="24"/>
          <w:szCs w:val="24"/>
        </w:rPr>
        <w:t>s juridiques métiers</w:t>
      </w:r>
    </w:p>
    <w:p w:rsidR="00577DD7" w:rsidRPr="004A520E" w:rsidRDefault="00577DD7" w:rsidP="0067186D">
      <w:pPr>
        <w:tabs>
          <w:tab w:val="center" w:pos="4536"/>
          <w:tab w:val="center" w:pos="6350"/>
          <w:tab w:val="right" w:pos="9072"/>
        </w:tabs>
        <w:spacing w:line="240" w:lineRule="auto"/>
        <w:rPr>
          <w:rFonts w:ascii="Calibri" w:hAnsi="Calibri"/>
          <w:i/>
          <w:sz w:val="22"/>
          <w:szCs w:val="22"/>
        </w:rPr>
      </w:pPr>
    </w:p>
    <w:p w:rsidR="00577DD7" w:rsidRPr="0067186D" w:rsidRDefault="00577DD7" w:rsidP="0067186D">
      <w:pPr>
        <w:tabs>
          <w:tab w:val="center" w:pos="4536"/>
          <w:tab w:val="center" w:pos="6350"/>
          <w:tab w:val="right" w:pos="9072"/>
        </w:tabs>
        <w:spacing w:line="240" w:lineRule="auto"/>
        <w:rPr>
          <w:rFonts w:ascii="Calibri" w:hAnsi="Calibri"/>
          <w:i/>
          <w:sz w:val="22"/>
          <w:szCs w:val="22"/>
        </w:rPr>
      </w:pPr>
    </w:p>
    <w:permEnd w:id="18"/>
    <w:p w:rsidR="00577DD7" w:rsidRPr="0067186D" w:rsidRDefault="00577DD7" w:rsidP="0067186D">
      <w:pPr>
        <w:tabs>
          <w:tab w:val="center" w:pos="4536"/>
          <w:tab w:val="center" w:pos="6350"/>
          <w:tab w:val="right" w:pos="9072"/>
        </w:tabs>
        <w:spacing w:line="240" w:lineRule="auto"/>
        <w:rPr>
          <w:rFonts w:ascii="Calibri" w:hAnsi="Calibri"/>
          <w:i/>
          <w:sz w:val="22"/>
          <w:szCs w:val="22"/>
        </w:rPr>
      </w:pPr>
    </w:p>
    <w:p w:rsidR="00577DD7" w:rsidRPr="0067186D" w:rsidRDefault="00577DD7" w:rsidP="0067186D">
      <w:pPr>
        <w:tabs>
          <w:tab w:val="center" w:pos="4536"/>
          <w:tab w:val="center" w:pos="6350"/>
          <w:tab w:val="right" w:pos="9072"/>
        </w:tabs>
        <w:spacing w:line="240" w:lineRule="auto"/>
        <w:rPr>
          <w:rFonts w:ascii="Calibri" w:hAnsi="Calibri"/>
          <w:i/>
          <w:sz w:val="22"/>
          <w:szCs w:val="22"/>
        </w:rPr>
      </w:pPr>
    </w:p>
    <w:p w:rsidR="00577DD7" w:rsidRPr="0067186D" w:rsidRDefault="00577DD7" w:rsidP="0067186D">
      <w:pPr>
        <w:tabs>
          <w:tab w:val="center" w:pos="4536"/>
          <w:tab w:val="center" w:pos="6350"/>
          <w:tab w:val="right" w:pos="9072"/>
        </w:tabs>
        <w:spacing w:line="240" w:lineRule="auto"/>
        <w:rPr>
          <w:rFonts w:ascii="Calibri" w:hAnsi="Calibri"/>
          <w:b/>
          <w:color w:val="365F91"/>
          <w:sz w:val="28"/>
          <w:szCs w:val="28"/>
        </w:rPr>
      </w:pPr>
      <w:r w:rsidRPr="0067186D">
        <w:rPr>
          <w:rFonts w:ascii="Calibri" w:hAnsi="Calibri"/>
          <w:b/>
          <w:color w:val="365F91"/>
          <w:sz w:val="28"/>
          <w:szCs w:val="28"/>
        </w:rPr>
        <w:t>CONTEXTE D’EXERCICE DU POSTE :</w:t>
      </w:r>
    </w:p>
    <w:p w:rsidR="00577DD7" w:rsidRPr="0067186D" w:rsidRDefault="00577DD7" w:rsidP="0067186D">
      <w:pPr>
        <w:tabs>
          <w:tab w:val="center" w:pos="4536"/>
          <w:tab w:val="center" w:pos="6350"/>
          <w:tab w:val="right" w:pos="9072"/>
        </w:tabs>
        <w:spacing w:line="240" w:lineRule="auto"/>
        <w:rPr>
          <w:rFonts w:ascii="Calibri" w:hAnsi="Calibri"/>
          <w:b/>
          <w:color w:val="365F9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577DD7" w:rsidRPr="0067186D" w:rsidTr="00596B2A">
        <w:trPr>
          <w:jc w:val="center"/>
        </w:trPr>
        <w:tc>
          <w:tcPr>
            <w:tcW w:w="4889" w:type="dxa"/>
          </w:tcPr>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r w:rsidRPr="0067186D">
              <w:rPr>
                <w:rFonts w:ascii="Calibri" w:hAnsi="Calibri"/>
                <w:b/>
                <w:sz w:val="24"/>
                <w:szCs w:val="24"/>
              </w:rPr>
              <w:t>Champ d’autonomie, responsabilités spécifiques</w:t>
            </w: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
        </w:tc>
        <w:tc>
          <w:tcPr>
            <w:tcW w:w="4889" w:type="dxa"/>
          </w:tcPr>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ermStart w:id="19" w:edGrp="everyone"/>
          </w:p>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
          <w:permEnd w:id="19"/>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
        </w:tc>
      </w:tr>
      <w:tr w:rsidR="00577DD7" w:rsidRPr="0067186D" w:rsidTr="00596B2A">
        <w:trPr>
          <w:jc w:val="center"/>
        </w:trPr>
        <w:tc>
          <w:tcPr>
            <w:tcW w:w="4889" w:type="dxa"/>
          </w:tcPr>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r w:rsidRPr="0067186D">
              <w:rPr>
                <w:rFonts w:ascii="Calibri" w:hAnsi="Calibri"/>
                <w:b/>
                <w:sz w:val="24"/>
                <w:szCs w:val="24"/>
              </w:rPr>
              <w:t>Particularités du poste</w:t>
            </w: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
        </w:tc>
        <w:tc>
          <w:tcPr>
            <w:tcW w:w="4889" w:type="dxa"/>
          </w:tcPr>
          <w:p w:rsidR="00577DD7" w:rsidRPr="0067186D" w:rsidRDefault="00577DD7" w:rsidP="0067186D">
            <w:pPr>
              <w:tabs>
                <w:tab w:val="center" w:pos="4536"/>
                <w:tab w:val="center" w:pos="6350"/>
                <w:tab w:val="right" w:pos="9072"/>
              </w:tabs>
              <w:spacing w:line="240" w:lineRule="auto"/>
              <w:rPr>
                <w:rFonts w:ascii="Calibri" w:hAnsi="Calibri"/>
                <w:i/>
                <w:sz w:val="24"/>
                <w:szCs w:val="24"/>
              </w:rPr>
            </w:pPr>
          </w:p>
          <w:p w:rsidR="00577DD7" w:rsidRPr="0067186D" w:rsidRDefault="00577DD7" w:rsidP="0067186D">
            <w:pPr>
              <w:tabs>
                <w:tab w:val="center" w:pos="4536"/>
                <w:tab w:val="center" w:pos="6350"/>
                <w:tab w:val="right" w:pos="9072"/>
              </w:tabs>
              <w:spacing w:line="240" w:lineRule="auto"/>
              <w:rPr>
                <w:rFonts w:ascii="Calibri" w:hAnsi="Calibri"/>
                <w:i/>
                <w:sz w:val="24"/>
                <w:szCs w:val="24"/>
              </w:rPr>
            </w:pPr>
          </w:p>
          <w:p w:rsidR="00577DD7" w:rsidRPr="0067186D" w:rsidRDefault="00577DD7" w:rsidP="0067186D">
            <w:pPr>
              <w:tabs>
                <w:tab w:val="center" w:pos="4536"/>
                <w:tab w:val="center" w:pos="6350"/>
                <w:tab w:val="right" w:pos="9072"/>
              </w:tabs>
              <w:spacing w:line="240" w:lineRule="auto"/>
              <w:rPr>
                <w:rFonts w:ascii="Calibri" w:hAnsi="Calibri"/>
                <w:i/>
                <w:sz w:val="24"/>
                <w:szCs w:val="24"/>
              </w:rPr>
            </w:pPr>
            <w:r>
              <w:rPr>
                <w:rFonts w:ascii="Calibri" w:hAnsi="Calibri"/>
                <w:i/>
                <w:sz w:val="24"/>
                <w:szCs w:val="24"/>
              </w:rPr>
              <w:t>Poste de jour à plein temps</w:t>
            </w:r>
          </w:p>
          <w:p w:rsidR="00577DD7" w:rsidRPr="0067186D" w:rsidRDefault="00577DD7" w:rsidP="0067186D">
            <w:pPr>
              <w:tabs>
                <w:tab w:val="center" w:pos="4536"/>
                <w:tab w:val="center" w:pos="6350"/>
                <w:tab w:val="right" w:pos="9072"/>
              </w:tabs>
              <w:spacing w:line="240" w:lineRule="auto"/>
              <w:rPr>
                <w:rFonts w:ascii="Calibri" w:hAnsi="Calibri"/>
                <w:i/>
                <w:sz w:val="24"/>
                <w:szCs w:val="24"/>
              </w:rPr>
            </w:pPr>
          </w:p>
          <w:p w:rsidR="00577DD7" w:rsidRPr="0067186D" w:rsidRDefault="00577DD7" w:rsidP="0067186D">
            <w:pPr>
              <w:tabs>
                <w:tab w:val="center" w:pos="4536"/>
                <w:tab w:val="center" w:pos="6350"/>
                <w:tab w:val="right" w:pos="9072"/>
              </w:tabs>
              <w:spacing w:line="240" w:lineRule="auto"/>
              <w:rPr>
                <w:rFonts w:ascii="Calibri" w:hAnsi="Calibri"/>
                <w:i/>
                <w:sz w:val="24"/>
                <w:szCs w:val="24"/>
              </w:rPr>
            </w:pPr>
          </w:p>
          <w:p w:rsidR="00577DD7" w:rsidRPr="0067186D" w:rsidRDefault="00577DD7" w:rsidP="0067186D">
            <w:pPr>
              <w:tabs>
                <w:tab w:val="center" w:pos="4536"/>
                <w:tab w:val="center" w:pos="6350"/>
                <w:tab w:val="right" w:pos="9072"/>
              </w:tabs>
              <w:spacing w:line="240" w:lineRule="auto"/>
              <w:rPr>
                <w:rFonts w:ascii="Calibri" w:hAnsi="Calibri"/>
                <w:i/>
                <w:sz w:val="24"/>
                <w:szCs w:val="24"/>
              </w:rPr>
            </w:pPr>
          </w:p>
        </w:tc>
      </w:tr>
    </w:tbl>
    <w:p w:rsidR="00577DD7" w:rsidRPr="0067186D" w:rsidRDefault="00577DD7" w:rsidP="0067186D">
      <w:pPr>
        <w:tabs>
          <w:tab w:val="center" w:pos="4536"/>
          <w:tab w:val="center" w:pos="6350"/>
          <w:tab w:val="right" w:pos="9072"/>
        </w:tabs>
        <w:spacing w:line="240" w:lineRule="auto"/>
        <w:rPr>
          <w:rFonts w:ascii="Calibri" w:hAnsi="Calibri"/>
          <w:b/>
          <w:sz w:val="24"/>
          <w:szCs w:val="24"/>
        </w:rPr>
      </w:pPr>
    </w:p>
    <w:p w:rsidR="00577DD7" w:rsidRPr="0067186D" w:rsidRDefault="00577DD7" w:rsidP="0067186D">
      <w:pPr>
        <w:tabs>
          <w:tab w:val="center" w:pos="4536"/>
          <w:tab w:val="center" w:pos="6350"/>
          <w:tab w:val="right" w:pos="9072"/>
        </w:tabs>
        <w:spacing w:line="240" w:lineRule="auto"/>
        <w:rPr>
          <w:rFonts w:ascii="Calibri" w:hAnsi="Calibri"/>
          <w:b/>
          <w:sz w:val="24"/>
          <w:szCs w:val="24"/>
        </w:rPr>
      </w:pPr>
      <w:permStart w:id="20" w:edGrp="everyone"/>
      <w:permEnd w:id="20"/>
    </w:p>
    <w:sectPr w:rsidR="00577DD7" w:rsidRPr="0067186D" w:rsidSect="00D752E6">
      <w:headerReference w:type="default" r:id="rId7"/>
      <w:headerReference w:type="first" r:id="rId8"/>
      <w:footerReference w:type="first" r:id="rId9"/>
      <w:pgSz w:w="11906" w:h="16838" w:code="9"/>
      <w:pgMar w:top="851" w:right="851" w:bottom="567" w:left="851" w:header="45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D7" w:rsidRDefault="00577DD7">
      <w:r>
        <w:separator/>
      </w:r>
    </w:p>
  </w:endnote>
  <w:endnote w:type="continuationSeparator" w:id="0">
    <w:p w:rsidR="00577DD7" w:rsidRDefault="0057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35"/>
      <w:gridCol w:w="2835"/>
      <w:gridCol w:w="2835"/>
      <w:gridCol w:w="1701"/>
    </w:tblGrid>
    <w:tr w:rsidR="00577DD7">
      <w:tc>
        <w:tcPr>
          <w:tcW w:w="2835" w:type="dxa"/>
          <w:vAlign w:val="center"/>
        </w:tcPr>
        <w:p w:rsidR="00577DD7" w:rsidRDefault="00577DD7" w:rsidP="00D752E6">
          <w:pPr>
            <w:pStyle w:val="Header"/>
          </w:pPr>
          <w:r>
            <w:t>REDACTEUR(S)</w:t>
          </w:r>
        </w:p>
      </w:tc>
      <w:tc>
        <w:tcPr>
          <w:tcW w:w="2835" w:type="dxa"/>
          <w:vAlign w:val="center"/>
        </w:tcPr>
        <w:p w:rsidR="00577DD7" w:rsidRDefault="00577DD7" w:rsidP="00D752E6">
          <w:pPr>
            <w:pStyle w:val="Header"/>
          </w:pPr>
          <w:r>
            <w:t>VERIFICATEUR(S)</w:t>
          </w:r>
        </w:p>
      </w:tc>
      <w:tc>
        <w:tcPr>
          <w:tcW w:w="2835" w:type="dxa"/>
          <w:vAlign w:val="center"/>
        </w:tcPr>
        <w:p w:rsidR="00577DD7" w:rsidRDefault="00577DD7" w:rsidP="00D752E6">
          <w:pPr>
            <w:pStyle w:val="Header"/>
          </w:pPr>
          <w:r>
            <w:t>APPROBATEUR(S)</w:t>
          </w:r>
        </w:p>
      </w:tc>
      <w:tc>
        <w:tcPr>
          <w:tcW w:w="1701" w:type="dxa"/>
          <w:vAlign w:val="center"/>
        </w:tcPr>
        <w:p w:rsidR="00577DD7" w:rsidRDefault="00577DD7" w:rsidP="00D752E6">
          <w:pPr>
            <w:pStyle w:val="Header"/>
          </w:pPr>
          <w:r>
            <w:t>Date d’application</w:t>
          </w:r>
        </w:p>
      </w:tc>
    </w:tr>
    <w:tr w:rsidR="00577DD7">
      <w:tc>
        <w:tcPr>
          <w:tcW w:w="2835" w:type="dxa"/>
          <w:vAlign w:val="center"/>
        </w:tcPr>
        <w:p w:rsidR="00577DD7" w:rsidRDefault="00577DD7" w:rsidP="00D752E6">
          <w:pPr>
            <w:pStyle w:val="Header"/>
          </w:pPr>
          <w:bookmarkStart w:id="6" w:name="ACT_PARTICIPANTS_DATE_SIGN1_NOTIME"/>
          <w:bookmarkStart w:id="7" w:name="ACT_PARTICIPANTS_SIGN1"/>
          <w:r>
            <w:t>&lt;Ne pas modifier&gt;</w:t>
          </w:r>
          <w:bookmarkEnd w:id="6"/>
          <w:bookmarkEnd w:id="7"/>
        </w:p>
      </w:tc>
      <w:tc>
        <w:tcPr>
          <w:tcW w:w="2835" w:type="dxa"/>
          <w:vAlign w:val="center"/>
        </w:tcPr>
        <w:p w:rsidR="00577DD7" w:rsidRDefault="00577DD7" w:rsidP="00D752E6">
          <w:pPr>
            <w:pStyle w:val="Header"/>
          </w:pPr>
          <w:bookmarkStart w:id="8" w:name="ACT_PARTICIPANTS_DATE_SIGN2_NOTIME"/>
          <w:bookmarkStart w:id="9" w:name="ACT_PARTICIPANTS_SIGN2"/>
          <w:r>
            <w:t>&lt;Ne pas modifier&gt;</w:t>
          </w:r>
          <w:bookmarkEnd w:id="8"/>
          <w:bookmarkEnd w:id="9"/>
        </w:p>
      </w:tc>
      <w:tc>
        <w:tcPr>
          <w:tcW w:w="2835" w:type="dxa"/>
          <w:vAlign w:val="center"/>
        </w:tcPr>
        <w:p w:rsidR="00577DD7" w:rsidRDefault="00577DD7" w:rsidP="00D752E6">
          <w:pPr>
            <w:pStyle w:val="Header"/>
          </w:pPr>
          <w:bookmarkStart w:id="10" w:name="ACT_PARTICIPANTS_SIGN3"/>
          <w:r>
            <w:t>&lt;Ne pas modifier&gt;</w:t>
          </w:r>
          <w:bookmarkEnd w:id="10"/>
        </w:p>
      </w:tc>
      <w:tc>
        <w:tcPr>
          <w:tcW w:w="1701" w:type="dxa"/>
          <w:vAlign w:val="center"/>
        </w:tcPr>
        <w:p w:rsidR="00577DD7" w:rsidRDefault="00577DD7" w:rsidP="00D752E6">
          <w:pPr>
            <w:pStyle w:val="Header"/>
          </w:pPr>
          <w:bookmarkStart w:id="11" w:name="P_APPLICATION_DATE"/>
          <w:r>
            <w:t>&lt;Ne pas modifier&gt;</w:t>
          </w:r>
          <w:bookmarkEnd w:id="11"/>
        </w:p>
      </w:tc>
    </w:tr>
  </w:tbl>
  <w:p w:rsidR="00577DD7" w:rsidRPr="00D752E6" w:rsidRDefault="00577DD7" w:rsidP="00D752E6">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D7" w:rsidRDefault="00577DD7">
      <w:r>
        <w:separator/>
      </w:r>
    </w:p>
  </w:footnote>
  <w:footnote w:type="continuationSeparator" w:id="0">
    <w:p w:rsidR="00577DD7" w:rsidRDefault="00577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D7" w:rsidRDefault="00577DD7" w:rsidP="00D752E6">
    <w:pPr>
      <w:pStyle w:val="Header"/>
      <w:tabs>
        <w:tab w:val="right" w:pos="10204"/>
      </w:tabs>
    </w:pPr>
    <w:r>
      <w:t>CHU de NANTES</w:t>
    </w:r>
    <w:r>
      <w:tab/>
    </w:r>
    <w:fldSimple w:instr=" REF P_REF \h  \* MERGEFORMAT ">
      <w:r w:rsidRPr="005836B3">
        <w:t>&lt;Ne pas modifier&gt;</w:t>
      </w:r>
    </w:fldSimple>
    <w:r>
      <w:t xml:space="preserve"> - V. </w:t>
    </w:r>
    <w:fldSimple w:instr=" REF P_REVISION \h  \* MERGEFORMAT ">
      <w:r w:rsidRPr="005836B3">
        <w:t>&lt;Ne pas modifier&gt;</w:t>
      </w:r>
    </w:fldSimple>
  </w:p>
  <w:p w:rsidR="00577DD7" w:rsidRDefault="00577DD7" w:rsidP="00D752E6">
    <w:pPr>
      <w:pStyle w:val="Header"/>
      <w:pBdr>
        <w:bottom w:val="single" w:sz="4" w:space="1" w:color="auto"/>
      </w:pBdr>
      <w:tabs>
        <w:tab w:val="right" w:pos="10204"/>
      </w:tabs>
    </w:pPr>
    <w:fldSimple w:instr=" REF P_TITLE \h  \* MERGEFORMAT ">
      <w:r w:rsidRPr="00927F6A">
        <w:t>&lt;Ne pas modifier&gt;</w:t>
      </w:r>
    </w:fldSimple>
    <w:r>
      <w:tab/>
      <w:t xml:space="preserve">Page : </w:t>
    </w:r>
    <w:fldSimple w:instr=" PAGE ">
      <w:r>
        <w:rPr>
          <w:noProof/>
        </w:rPr>
        <w:t>4</w:t>
      </w:r>
    </w:fldSimple>
    <w:r>
      <w:t xml:space="preserve"> / </w:t>
    </w:r>
    <w:fldSimple w:instr=" NUMPAGES ">
      <w:r>
        <w:rPr>
          <w:noProof/>
        </w:rPr>
        <w:t>3</w:t>
      </w:r>
    </w:fldSimple>
  </w:p>
  <w:p w:rsidR="00577DD7" w:rsidRPr="00D752E6" w:rsidRDefault="00577DD7" w:rsidP="00D752E6">
    <w:pPr>
      <w:pStyle w:val="Header"/>
      <w:pBdr>
        <w:bottom w:val="single" w:sz="4" w:space="1" w:color="auto"/>
      </w:pBdr>
      <w:rPr>
        <w:sz w:val="2"/>
        <w:szCs w:val="2"/>
      </w:rPr>
    </w:pPr>
  </w:p>
  <w:p w:rsidR="00577DD7" w:rsidRPr="00D752E6" w:rsidRDefault="00577DD7" w:rsidP="005836B3">
    <w:pPr>
      <w:pStyle w:val="Head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1403"/>
      <w:gridCol w:w="5886"/>
      <w:gridCol w:w="1459"/>
      <w:gridCol w:w="1459"/>
    </w:tblGrid>
    <w:tr w:rsidR="00577DD7" w:rsidRPr="00927F6A" w:rsidTr="005836B3">
      <w:trPr>
        <w:cantSplit/>
        <w:trHeight w:val="409"/>
        <w:jc w:val="center"/>
      </w:trPr>
      <w:tc>
        <w:tcPr>
          <w:tcW w:w="1418" w:type="dxa"/>
          <w:vMerge w:val="restart"/>
          <w:tcBorders>
            <w:top w:val="single" w:sz="6" w:space="0" w:color="auto"/>
          </w:tcBorders>
          <w:vAlign w:val="center"/>
        </w:tcPr>
        <w:p w:rsidR="00577DD7" w:rsidRPr="00927F6A" w:rsidRDefault="00577DD7">
          <w:pPr>
            <w:jc w:val="center"/>
            <w:rPr>
              <w:rFonts w:cs="Arial"/>
              <w:noProof/>
              <w:sz w:val="18"/>
            </w:rPr>
          </w:pPr>
          <w:r w:rsidRPr="00E93BF3">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Logo" style="width:65.25pt;height:44.25pt;visibility:visible">
                <v:imagedata r:id="rId1" o:title=""/>
              </v:shape>
            </w:pict>
          </w:r>
        </w:p>
      </w:tc>
      <w:tc>
        <w:tcPr>
          <w:tcW w:w="5953" w:type="dxa"/>
          <w:tcBorders>
            <w:top w:val="single" w:sz="6" w:space="0" w:color="auto"/>
            <w:bottom w:val="single" w:sz="6" w:space="0" w:color="auto"/>
          </w:tcBorders>
          <w:vAlign w:val="center"/>
        </w:tcPr>
        <w:p w:rsidR="00577DD7" w:rsidRPr="00927F6A" w:rsidRDefault="00577DD7" w:rsidP="005836B3">
          <w:pPr>
            <w:pStyle w:val="Header"/>
          </w:pPr>
          <w:r>
            <w:t>DOCUMENT INFORMATIF</w:t>
          </w:r>
        </w:p>
        <w:p w:rsidR="00577DD7" w:rsidRPr="00927F6A" w:rsidRDefault="00577DD7" w:rsidP="00AE436F">
          <w:pPr>
            <w:pStyle w:val="Titreprincipal"/>
          </w:pPr>
          <w:bookmarkStart w:id="1" w:name="P_TITLE"/>
          <w:r w:rsidRPr="00927F6A">
            <w:t>&lt;Ne pas modifier&gt;</w:t>
          </w:r>
          <w:bookmarkEnd w:id="1"/>
        </w:p>
      </w:tc>
      <w:tc>
        <w:tcPr>
          <w:tcW w:w="1474" w:type="dxa"/>
          <w:tcBorders>
            <w:top w:val="single" w:sz="6" w:space="0" w:color="auto"/>
            <w:bottom w:val="single" w:sz="6" w:space="0" w:color="auto"/>
          </w:tcBorders>
          <w:vAlign w:val="center"/>
        </w:tcPr>
        <w:p w:rsidR="00577DD7" w:rsidRPr="005836B3" w:rsidRDefault="00577DD7" w:rsidP="005836B3">
          <w:pPr>
            <w:pStyle w:val="Header"/>
          </w:pPr>
          <w:r w:rsidRPr="005836B3">
            <w:t>Diffusion par :</w:t>
          </w:r>
        </w:p>
        <w:p w:rsidR="00577DD7" w:rsidRPr="005836B3" w:rsidRDefault="00577DD7" w:rsidP="005836B3">
          <w:pPr>
            <w:pStyle w:val="Header"/>
          </w:pPr>
          <w:bookmarkStart w:id="2" w:name="P_UNIT"/>
          <w:r w:rsidRPr="005836B3">
            <w:t>&lt;Ne pas modifier&gt;</w:t>
          </w:r>
          <w:bookmarkEnd w:id="2"/>
        </w:p>
      </w:tc>
      <w:tc>
        <w:tcPr>
          <w:tcW w:w="1474" w:type="dxa"/>
          <w:tcBorders>
            <w:top w:val="single" w:sz="6" w:space="0" w:color="auto"/>
            <w:bottom w:val="single" w:sz="6" w:space="0" w:color="auto"/>
          </w:tcBorders>
          <w:vAlign w:val="center"/>
        </w:tcPr>
        <w:p w:rsidR="00577DD7" w:rsidRPr="005836B3" w:rsidRDefault="00577DD7" w:rsidP="005836B3">
          <w:pPr>
            <w:pStyle w:val="Header"/>
          </w:pPr>
          <w:bookmarkStart w:id="3" w:name="P_REF"/>
          <w:r w:rsidRPr="005836B3">
            <w:t>&lt;Ne pas modifier&gt;</w:t>
          </w:r>
          <w:bookmarkEnd w:id="3"/>
        </w:p>
      </w:tc>
    </w:tr>
    <w:tr w:rsidR="00577DD7" w:rsidRPr="00927F6A" w:rsidTr="005836B3">
      <w:trPr>
        <w:cantSplit/>
        <w:trHeight w:val="164"/>
        <w:jc w:val="center"/>
      </w:trPr>
      <w:tc>
        <w:tcPr>
          <w:tcW w:w="1418" w:type="dxa"/>
          <w:vMerge/>
          <w:tcBorders>
            <w:bottom w:val="single" w:sz="6" w:space="0" w:color="auto"/>
          </w:tcBorders>
          <w:vAlign w:val="center"/>
        </w:tcPr>
        <w:p w:rsidR="00577DD7" w:rsidRPr="00927F6A" w:rsidRDefault="00577DD7">
          <w:pPr>
            <w:jc w:val="center"/>
            <w:rPr>
              <w:rFonts w:cs="Arial"/>
              <w:noProof/>
              <w:sz w:val="16"/>
            </w:rPr>
          </w:pPr>
        </w:p>
      </w:tc>
      <w:tc>
        <w:tcPr>
          <w:tcW w:w="5953" w:type="dxa"/>
          <w:tcBorders>
            <w:top w:val="single" w:sz="6" w:space="0" w:color="auto"/>
            <w:bottom w:val="single" w:sz="6" w:space="0" w:color="auto"/>
          </w:tcBorders>
          <w:vAlign w:val="center"/>
        </w:tcPr>
        <w:p w:rsidR="00577DD7" w:rsidRPr="005836B3" w:rsidRDefault="00577DD7" w:rsidP="005836B3">
          <w:pPr>
            <w:pStyle w:val="Header"/>
            <w:jc w:val="left"/>
          </w:pPr>
          <w:r w:rsidRPr="005836B3">
            <w:t xml:space="preserve">Processus : </w:t>
          </w:r>
          <w:bookmarkStart w:id="4" w:name="Processus"/>
          <w:r w:rsidRPr="005836B3">
            <w:t>&lt;Ne pas modifier&gt;</w:t>
          </w:r>
          <w:bookmarkEnd w:id="4"/>
        </w:p>
      </w:tc>
      <w:tc>
        <w:tcPr>
          <w:tcW w:w="1474" w:type="dxa"/>
          <w:tcBorders>
            <w:top w:val="single" w:sz="6" w:space="0" w:color="auto"/>
            <w:bottom w:val="single" w:sz="6" w:space="0" w:color="auto"/>
          </w:tcBorders>
          <w:vAlign w:val="center"/>
        </w:tcPr>
        <w:p w:rsidR="00577DD7" w:rsidRPr="005836B3" w:rsidRDefault="00577DD7" w:rsidP="005836B3">
          <w:pPr>
            <w:pStyle w:val="Header"/>
          </w:pPr>
          <w:r w:rsidRPr="005836B3">
            <w:t xml:space="preserve">Page </w:t>
          </w:r>
          <w:r w:rsidRPr="005836B3">
            <w:rPr>
              <w:rStyle w:val="PageNumber"/>
              <w:rFonts w:cs="Arial"/>
            </w:rPr>
            <w:fldChar w:fldCharType="begin"/>
          </w:r>
          <w:r w:rsidRPr="005836B3">
            <w:rPr>
              <w:rStyle w:val="PageNumber"/>
              <w:rFonts w:cs="Arial"/>
            </w:rPr>
            <w:instrText xml:space="preserve"> PAGE </w:instrText>
          </w:r>
          <w:r w:rsidRPr="005836B3">
            <w:rPr>
              <w:rStyle w:val="PageNumber"/>
              <w:rFonts w:cs="Arial"/>
            </w:rPr>
            <w:fldChar w:fldCharType="separate"/>
          </w:r>
          <w:r>
            <w:rPr>
              <w:rStyle w:val="PageNumber"/>
              <w:rFonts w:cs="Arial"/>
              <w:noProof/>
            </w:rPr>
            <w:t>1</w:t>
          </w:r>
          <w:r w:rsidRPr="005836B3">
            <w:rPr>
              <w:rStyle w:val="PageNumber"/>
              <w:rFonts w:cs="Arial"/>
            </w:rPr>
            <w:fldChar w:fldCharType="end"/>
          </w:r>
          <w:r w:rsidRPr="005836B3">
            <w:rPr>
              <w:rStyle w:val="PageNumber"/>
              <w:rFonts w:cs="Arial"/>
            </w:rPr>
            <w:t xml:space="preserve"> / </w:t>
          </w:r>
          <w:r w:rsidRPr="005836B3">
            <w:rPr>
              <w:rStyle w:val="PageNumber"/>
              <w:rFonts w:cs="Arial"/>
            </w:rPr>
            <w:fldChar w:fldCharType="begin"/>
          </w:r>
          <w:r w:rsidRPr="005836B3">
            <w:rPr>
              <w:rStyle w:val="PageNumber"/>
              <w:rFonts w:cs="Arial"/>
            </w:rPr>
            <w:instrText xml:space="preserve"> NUMPAGES </w:instrText>
          </w:r>
          <w:r w:rsidRPr="005836B3">
            <w:rPr>
              <w:rStyle w:val="PageNumber"/>
              <w:rFonts w:cs="Arial"/>
            </w:rPr>
            <w:fldChar w:fldCharType="separate"/>
          </w:r>
          <w:r>
            <w:rPr>
              <w:rStyle w:val="PageNumber"/>
              <w:rFonts w:cs="Arial"/>
              <w:noProof/>
            </w:rPr>
            <w:t>3</w:t>
          </w:r>
          <w:r w:rsidRPr="005836B3">
            <w:rPr>
              <w:rStyle w:val="PageNumber"/>
              <w:rFonts w:cs="Arial"/>
            </w:rPr>
            <w:fldChar w:fldCharType="end"/>
          </w:r>
        </w:p>
      </w:tc>
      <w:tc>
        <w:tcPr>
          <w:tcW w:w="1474" w:type="dxa"/>
          <w:tcBorders>
            <w:top w:val="nil"/>
            <w:bottom w:val="single" w:sz="6" w:space="0" w:color="auto"/>
          </w:tcBorders>
          <w:vAlign w:val="center"/>
        </w:tcPr>
        <w:p w:rsidR="00577DD7" w:rsidRPr="005836B3" w:rsidRDefault="00577DD7" w:rsidP="005836B3">
          <w:pPr>
            <w:pStyle w:val="Header"/>
          </w:pPr>
          <w:r w:rsidRPr="005836B3">
            <w:t xml:space="preserve">V. </w:t>
          </w:r>
          <w:bookmarkStart w:id="5" w:name="P_REVISION"/>
          <w:r w:rsidRPr="005836B3">
            <w:t>&lt;Ne pas modifier&gt;</w:t>
          </w:r>
          <w:bookmarkEnd w:id="5"/>
        </w:p>
      </w:tc>
    </w:tr>
  </w:tbl>
  <w:p w:rsidR="00577DD7" w:rsidRPr="005836B3" w:rsidRDefault="00577DD7" w:rsidP="005836B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8455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B28D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8C5E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88A1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FC07F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B219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A06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A461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086C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708C32"/>
    <w:lvl w:ilvl="0">
      <w:start w:val="1"/>
      <w:numFmt w:val="bullet"/>
      <w:lvlText w:val=""/>
      <w:lvlJc w:val="left"/>
      <w:pPr>
        <w:tabs>
          <w:tab w:val="num" w:pos="360"/>
        </w:tabs>
        <w:ind w:left="360" w:hanging="360"/>
      </w:pPr>
      <w:rPr>
        <w:rFonts w:ascii="Symbol" w:hAnsi="Symbol" w:hint="default"/>
      </w:rPr>
    </w:lvl>
  </w:abstractNum>
  <w:abstractNum w:abstractNumId="10">
    <w:nsid w:val="1C1A388E"/>
    <w:multiLevelType w:val="multilevel"/>
    <w:tmpl w:val="7F2E8E9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135"/>
        </w:tabs>
        <w:ind w:left="1135" w:hanging="567"/>
      </w:pPr>
      <w:rPr>
        <w:rFonts w:ascii="Optimum" w:hAnsi="Optimum" w:cs="Times New Roman" w:hint="default"/>
        <w:b/>
        <w:i w:val="0"/>
        <w:sz w:val="24"/>
      </w:rPr>
    </w:lvl>
    <w:lvl w:ilvl="2">
      <w:start w:val="1"/>
      <w:numFmt w:val="decimal"/>
      <w:pStyle w:val="Heading3"/>
      <w:lvlText w:val="%1.%2.%3"/>
      <w:lvlJc w:val="left"/>
      <w:pPr>
        <w:tabs>
          <w:tab w:val="num" w:pos="1571"/>
        </w:tabs>
        <w:ind w:left="1134" w:hanging="283"/>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9A84827"/>
    <w:multiLevelType w:val="hybridMultilevel"/>
    <w:tmpl w:val="E0AE1F4A"/>
    <w:lvl w:ilvl="0" w:tplc="D8EC611C">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E7E4385"/>
    <w:multiLevelType w:val="hybridMultilevel"/>
    <w:tmpl w:val="AF90956A"/>
    <w:lvl w:ilvl="0" w:tplc="77A223FA">
      <w:start w:val="1"/>
      <w:numFmt w:val="decimal"/>
      <w:lvlText w:val="%1-"/>
      <w:lvlJc w:val="left"/>
      <w:pPr>
        <w:tabs>
          <w:tab w:val="num" w:pos="4260"/>
        </w:tabs>
        <w:ind w:left="4260" w:hanging="360"/>
      </w:pPr>
      <w:rPr>
        <w:rFonts w:cs="Times New Roman" w:hint="default"/>
      </w:rPr>
    </w:lvl>
    <w:lvl w:ilvl="1" w:tplc="040C0019" w:tentative="1">
      <w:start w:val="1"/>
      <w:numFmt w:val="lowerLetter"/>
      <w:lvlText w:val="%2."/>
      <w:lvlJc w:val="left"/>
      <w:pPr>
        <w:tabs>
          <w:tab w:val="num" w:pos="4980"/>
        </w:tabs>
        <w:ind w:left="4980" w:hanging="360"/>
      </w:pPr>
      <w:rPr>
        <w:rFonts w:cs="Times New Roman"/>
      </w:rPr>
    </w:lvl>
    <w:lvl w:ilvl="2" w:tplc="040C001B" w:tentative="1">
      <w:start w:val="1"/>
      <w:numFmt w:val="lowerRoman"/>
      <w:lvlText w:val="%3."/>
      <w:lvlJc w:val="right"/>
      <w:pPr>
        <w:tabs>
          <w:tab w:val="num" w:pos="5700"/>
        </w:tabs>
        <w:ind w:left="5700" w:hanging="180"/>
      </w:pPr>
      <w:rPr>
        <w:rFonts w:cs="Times New Roman"/>
      </w:rPr>
    </w:lvl>
    <w:lvl w:ilvl="3" w:tplc="040C000F" w:tentative="1">
      <w:start w:val="1"/>
      <w:numFmt w:val="decimal"/>
      <w:lvlText w:val="%4."/>
      <w:lvlJc w:val="left"/>
      <w:pPr>
        <w:tabs>
          <w:tab w:val="num" w:pos="6420"/>
        </w:tabs>
        <w:ind w:left="6420" w:hanging="360"/>
      </w:pPr>
      <w:rPr>
        <w:rFonts w:cs="Times New Roman"/>
      </w:rPr>
    </w:lvl>
    <w:lvl w:ilvl="4" w:tplc="040C0019" w:tentative="1">
      <w:start w:val="1"/>
      <w:numFmt w:val="lowerLetter"/>
      <w:lvlText w:val="%5."/>
      <w:lvlJc w:val="left"/>
      <w:pPr>
        <w:tabs>
          <w:tab w:val="num" w:pos="7140"/>
        </w:tabs>
        <w:ind w:left="7140" w:hanging="360"/>
      </w:pPr>
      <w:rPr>
        <w:rFonts w:cs="Times New Roman"/>
      </w:rPr>
    </w:lvl>
    <w:lvl w:ilvl="5" w:tplc="040C001B" w:tentative="1">
      <w:start w:val="1"/>
      <w:numFmt w:val="lowerRoman"/>
      <w:lvlText w:val="%6."/>
      <w:lvlJc w:val="right"/>
      <w:pPr>
        <w:tabs>
          <w:tab w:val="num" w:pos="7860"/>
        </w:tabs>
        <w:ind w:left="7860" w:hanging="180"/>
      </w:pPr>
      <w:rPr>
        <w:rFonts w:cs="Times New Roman"/>
      </w:rPr>
    </w:lvl>
    <w:lvl w:ilvl="6" w:tplc="040C000F" w:tentative="1">
      <w:start w:val="1"/>
      <w:numFmt w:val="decimal"/>
      <w:lvlText w:val="%7."/>
      <w:lvlJc w:val="left"/>
      <w:pPr>
        <w:tabs>
          <w:tab w:val="num" w:pos="8580"/>
        </w:tabs>
        <w:ind w:left="8580" w:hanging="360"/>
      </w:pPr>
      <w:rPr>
        <w:rFonts w:cs="Times New Roman"/>
      </w:rPr>
    </w:lvl>
    <w:lvl w:ilvl="7" w:tplc="040C0019" w:tentative="1">
      <w:start w:val="1"/>
      <w:numFmt w:val="lowerLetter"/>
      <w:lvlText w:val="%8."/>
      <w:lvlJc w:val="left"/>
      <w:pPr>
        <w:tabs>
          <w:tab w:val="num" w:pos="9300"/>
        </w:tabs>
        <w:ind w:left="9300" w:hanging="360"/>
      </w:pPr>
      <w:rPr>
        <w:rFonts w:cs="Times New Roman"/>
      </w:rPr>
    </w:lvl>
    <w:lvl w:ilvl="8" w:tplc="040C001B" w:tentative="1">
      <w:start w:val="1"/>
      <w:numFmt w:val="lowerRoman"/>
      <w:lvlText w:val="%9."/>
      <w:lvlJc w:val="right"/>
      <w:pPr>
        <w:tabs>
          <w:tab w:val="num" w:pos="10020"/>
        </w:tabs>
        <w:ind w:left="10020" w:hanging="180"/>
      </w:pPr>
      <w:rPr>
        <w:rFonts w:cs="Times New Roman"/>
      </w:rPr>
    </w:lvl>
  </w:abstractNum>
  <w:abstractNum w:abstractNumId="13">
    <w:nsid w:val="3D331AC8"/>
    <w:multiLevelType w:val="hybridMultilevel"/>
    <w:tmpl w:val="547C8652"/>
    <w:lvl w:ilvl="0" w:tplc="B5EA612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170A41"/>
    <w:multiLevelType w:val="singleLevel"/>
    <w:tmpl w:val="1F288B70"/>
    <w:lvl w:ilvl="0">
      <w:start w:val="1"/>
      <w:numFmt w:val="decimal"/>
      <w:lvlText w:val="%1- "/>
      <w:legacy w:legacy="1" w:legacySpace="0" w:legacyIndent="283"/>
      <w:lvlJc w:val="left"/>
      <w:pPr>
        <w:ind w:left="988" w:hanging="283"/>
      </w:pPr>
      <w:rPr>
        <w:rFonts w:ascii="Optimum" w:hAnsi="Optimum" w:cs="Times New Roman" w:hint="default"/>
        <w:b/>
        <w:i w:val="0"/>
        <w:sz w:val="24"/>
        <w:u w:val="none"/>
      </w:rPr>
    </w:lvl>
  </w:abstractNum>
  <w:abstractNum w:abstractNumId="15">
    <w:nsid w:val="5B6B54F6"/>
    <w:multiLevelType w:val="multilevel"/>
    <w:tmpl w:val="7F2E8E9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35"/>
        </w:tabs>
        <w:ind w:left="1135" w:hanging="567"/>
      </w:pPr>
      <w:rPr>
        <w:rFonts w:ascii="Optimum" w:hAnsi="Optimum" w:cs="Times New Roman" w:hint="default"/>
        <w:b/>
        <w:i w:val="0"/>
        <w:sz w:val="24"/>
      </w:rPr>
    </w:lvl>
    <w:lvl w:ilvl="2">
      <w:start w:val="1"/>
      <w:numFmt w:val="decimal"/>
      <w:lvlText w:val="%1.%2.%3"/>
      <w:lvlJc w:val="left"/>
      <w:pPr>
        <w:tabs>
          <w:tab w:val="num" w:pos="1571"/>
        </w:tabs>
        <w:ind w:left="1134" w:hanging="283"/>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cs="Times New Roman" w:hint="default"/>
        <w:b w:val="0"/>
        <w:i w:val="0"/>
        <w:sz w:val="20"/>
        <w:u w:val="none"/>
      </w:rPr>
    </w:lvl>
  </w:abstractNum>
  <w:abstractNum w:abstractNumId="17">
    <w:nsid w:val="7F052B93"/>
    <w:multiLevelType w:val="hybridMultilevel"/>
    <w:tmpl w:val="BE7AD33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14"/>
    <w:lvlOverride w:ilvl="0">
      <w:lvl w:ilvl="0">
        <w:start w:val="2"/>
        <w:numFmt w:val="decimal"/>
        <w:lvlText w:val="%1- "/>
        <w:legacy w:legacy="1" w:legacySpace="0" w:legacyIndent="283"/>
        <w:lvlJc w:val="left"/>
        <w:pPr>
          <w:ind w:left="988" w:hanging="283"/>
        </w:pPr>
        <w:rPr>
          <w:rFonts w:ascii="Optimum" w:hAnsi="Optimum" w:cs="Times New Roman" w:hint="default"/>
          <w:b/>
          <w:i w:val="0"/>
          <w:sz w:val="24"/>
          <w:u w:val="none"/>
        </w:rPr>
      </w:lvl>
    </w:lvlOverride>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5"/>
  </w:num>
  <w:num w:numId="24">
    <w:abstractNumId w:val="17"/>
  </w:num>
  <w:num w:numId="25">
    <w:abstractNumId w:val="1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readOnly"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A8B"/>
    <w:rsid w:val="000D1BB0"/>
    <w:rsid w:val="001065C4"/>
    <w:rsid w:val="00240DC6"/>
    <w:rsid w:val="002E08AD"/>
    <w:rsid w:val="00336C21"/>
    <w:rsid w:val="003C2A8B"/>
    <w:rsid w:val="003E3139"/>
    <w:rsid w:val="004115F3"/>
    <w:rsid w:val="00413F4C"/>
    <w:rsid w:val="0043161F"/>
    <w:rsid w:val="004A520E"/>
    <w:rsid w:val="004D3656"/>
    <w:rsid w:val="005230BC"/>
    <w:rsid w:val="005550BE"/>
    <w:rsid w:val="00577DD7"/>
    <w:rsid w:val="005836B3"/>
    <w:rsid w:val="00596B2A"/>
    <w:rsid w:val="005D19CB"/>
    <w:rsid w:val="00624A61"/>
    <w:rsid w:val="00651471"/>
    <w:rsid w:val="0067186D"/>
    <w:rsid w:val="00714AA0"/>
    <w:rsid w:val="008B21F1"/>
    <w:rsid w:val="00927F6A"/>
    <w:rsid w:val="0095408B"/>
    <w:rsid w:val="00A84169"/>
    <w:rsid w:val="00AE436F"/>
    <w:rsid w:val="00AE5FEE"/>
    <w:rsid w:val="00B264FE"/>
    <w:rsid w:val="00CA6322"/>
    <w:rsid w:val="00CE38DF"/>
    <w:rsid w:val="00D61F67"/>
    <w:rsid w:val="00D752E6"/>
    <w:rsid w:val="00DF6782"/>
    <w:rsid w:val="00E53C18"/>
    <w:rsid w:val="00E93BF3"/>
    <w:rsid w:val="00EC3305"/>
    <w:rsid w:val="00F54DA5"/>
    <w:rsid w:val="00FA293E"/>
    <w:rsid w:val="00FE3CB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6A"/>
    <w:pPr>
      <w:overflowPunct w:val="0"/>
      <w:autoSpaceDE w:val="0"/>
      <w:autoSpaceDN w:val="0"/>
      <w:adjustRightInd w:val="0"/>
      <w:spacing w:line="280" w:lineRule="atLeast"/>
      <w:textAlignment w:val="baseline"/>
    </w:pPr>
    <w:rPr>
      <w:rFonts w:ascii="Arial" w:hAnsi="Arial"/>
      <w:sz w:val="20"/>
      <w:szCs w:val="20"/>
    </w:rPr>
  </w:style>
  <w:style w:type="paragraph" w:styleId="Heading1">
    <w:name w:val="heading 1"/>
    <w:basedOn w:val="Normal"/>
    <w:next w:val="ParagrapheNormal"/>
    <w:link w:val="Heading1Char"/>
    <w:uiPriority w:val="99"/>
    <w:qFormat/>
    <w:rsid w:val="005836B3"/>
    <w:pPr>
      <w:keepNext/>
      <w:numPr>
        <w:numId w:val="5"/>
      </w:numPr>
      <w:tabs>
        <w:tab w:val="clear" w:pos="432"/>
        <w:tab w:val="left" w:pos="425"/>
      </w:tabs>
      <w:spacing w:before="360" w:after="120"/>
      <w:ind w:left="0" w:firstLine="0"/>
      <w:outlineLvl w:val="0"/>
    </w:pPr>
    <w:rPr>
      <w:rFonts w:cs="Arial"/>
      <w:b/>
      <w:caps/>
    </w:rPr>
  </w:style>
  <w:style w:type="paragraph" w:styleId="Heading2">
    <w:name w:val="heading 2"/>
    <w:basedOn w:val="Normal"/>
    <w:next w:val="Normal"/>
    <w:link w:val="Heading2Char"/>
    <w:uiPriority w:val="99"/>
    <w:qFormat/>
    <w:rsid w:val="00DF6782"/>
    <w:pPr>
      <w:keepNext/>
      <w:numPr>
        <w:ilvl w:val="1"/>
        <w:numId w:val="5"/>
      </w:numPr>
      <w:tabs>
        <w:tab w:val="left" w:pos="851"/>
      </w:tabs>
      <w:spacing w:before="120" w:after="120"/>
      <w:ind w:left="1134"/>
      <w:outlineLvl w:val="1"/>
    </w:pPr>
    <w:rPr>
      <w:rFonts w:ascii="Optimum" w:hAnsi="Optimum"/>
      <w:b/>
      <w:bCs/>
    </w:rPr>
  </w:style>
  <w:style w:type="paragraph" w:styleId="Heading3">
    <w:name w:val="heading 3"/>
    <w:basedOn w:val="Normal"/>
    <w:next w:val="Normal"/>
    <w:link w:val="Heading3Char"/>
    <w:uiPriority w:val="99"/>
    <w:qFormat/>
    <w:rsid w:val="00DF6782"/>
    <w:pPr>
      <w:keepNext/>
      <w:numPr>
        <w:ilvl w:val="2"/>
        <w:numId w:val="5"/>
      </w:numPr>
      <w:spacing w:before="60"/>
      <w:ind w:left="851" w:firstLine="0"/>
      <w:outlineLvl w:val="2"/>
    </w:pPr>
    <w:rPr>
      <w:rFonts w:cs="Arial"/>
      <w:bCs/>
      <w:i/>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F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4F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4F0F"/>
    <w:rPr>
      <w:rFonts w:asciiTheme="majorHAnsi" w:eastAsiaTheme="majorEastAsia" w:hAnsiTheme="majorHAnsi" w:cstheme="majorBidi"/>
      <w:b/>
      <w:bCs/>
      <w:sz w:val="26"/>
      <w:szCs w:val="26"/>
    </w:rPr>
  </w:style>
  <w:style w:type="character" w:styleId="PageNumber">
    <w:name w:val="page number"/>
    <w:basedOn w:val="DefaultParagraphFont"/>
    <w:uiPriority w:val="99"/>
    <w:rsid w:val="00DF6782"/>
    <w:rPr>
      <w:rFonts w:cs="Times New Roman"/>
    </w:rPr>
  </w:style>
  <w:style w:type="paragraph" w:styleId="Header">
    <w:name w:val="header"/>
    <w:aliases w:val="En-tête &amp; Pied-de-page"/>
    <w:basedOn w:val="Normal"/>
    <w:link w:val="HeaderChar"/>
    <w:uiPriority w:val="99"/>
    <w:rsid w:val="005836B3"/>
    <w:pPr>
      <w:spacing w:before="60" w:after="60" w:line="240" w:lineRule="auto"/>
      <w:contextualSpacing/>
      <w:jc w:val="center"/>
    </w:pPr>
    <w:rPr>
      <w:rFonts w:cs="Arial"/>
      <w:sz w:val="16"/>
    </w:rPr>
  </w:style>
  <w:style w:type="character" w:customStyle="1" w:styleId="HeaderChar">
    <w:name w:val="Header Char"/>
    <w:aliases w:val="En-tête &amp; Pied-de-page Char"/>
    <w:basedOn w:val="DefaultParagraphFont"/>
    <w:link w:val="Header"/>
    <w:uiPriority w:val="99"/>
    <w:semiHidden/>
    <w:rsid w:val="00244F0F"/>
    <w:rPr>
      <w:rFonts w:ascii="Arial" w:hAnsi="Arial"/>
      <w:sz w:val="20"/>
      <w:szCs w:val="20"/>
    </w:rPr>
  </w:style>
  <w:style w:type="paragraph" w:styleId="Footer">
    <w:name w:val="footer"/>
    <w:basedOn w:val="Normal"/>
    <w:link w:val="FooterChar"/>
    <w:uiPriority w:val="99"/>
    <w:rsid w:val="00DF6782"/>
    <w:pPr>
      <w:tabs>
        <w:tab w:val="center" w:pos="4536"/>
        <w:tab w:val="right" w:pos="9072"/>
      </w:tabs>
    </w:pPr>
  </w:style>
  <w:style w:type="character" w:customStyle="1" w:styleId="FooterChar">
    <w:name w:val="Footer Char"/>
    <w:basedOn w:val="DefaultParagraphFont"/>
    <w:link w:val="Footer"/>
    <w:uiPriority w:val="99"/>
    <w:semiHidden/>
    <w:rsid w:val="00244F0F"/>
    <w:rPr>
      <w:rFonts w:ascii="Arial" w:hAnsi="Arial"/>
      <w:sz w:val="20"/>
      <w:szCs w:val="20"/>
    </w:rPr>
  </w:style>
  <w:style w:type="paragraph" w:styleId="BodyText">
    <w:name w:val="Body Text"/>
    <w:basedOn w:val="Normal"/>
    <w:link w:val="BodyTextChar"/>
    <w:uiPriority w:val="99"/>
    <w:rsid w:val="005836B3"/>
    <w:pPr>
      <w:jc w:val="both"/>
    </w:pPr>
  </w:style>
  <w:style w:type="character" w:customStyle="1" w:styleId="BodyTextChar">
    <w:name w:val="Body Text Char"/>
    <w:basedOn w:val="DefaultParagraphFont"/>
    <w:link w:val="BodyText"/>
    <w:uiPriority w:val="99"/>
    <w:locked/>
    <w:rsid w:val="00336C21"/>
    <w:rPr>
      <w:rFonts w:ascii="Arial" w:hAnsi="Arial" w:cs="Times New Roman"/>
      <w:lang w:val="fr-FR" w:eastAsia="fr-FR" w:bidi="ar-SA"/>
    </w:rPr>
  </w:style>
  <w:style w:type="paragraph" w:customStyle="1" w:styleId="ParagrapheNormal">
    <w:name w:val="Paragraphe Normal"/>
    <w:basedOn w:val="Normal"/>
    <w:uiPriority w:val="99"/>
    <w:rsid w:val="00DF6782"/>
    <w:pPr>
      <w:jc w:val="both"/>
    </w:pPr>
    <w:rPr>
      <w:rFonts w:ascii="Optimum" w:hAnsi="Optimum"/>
      <w:sz w:val="22"/>
    </w:rPr>
  </w:style>
  <w:style w:type="paragraph" w:customStyle="1" w:styleId="Sommaire">
    <w:name w:val="Sommaire"/>
    <w:basedOn w:val="Heading2"/>
    <w:uiPriority w:val="99"/>
    <w:rsid w:val="00DF6782"/>
  </w:style>
  <w:style w:type="character" w:styleId="Hyperlink">
    <w:name w:val="Hyperlink"/>
    <w:basedOn w:val="DefaultParagraphFont"/>
    <w:uiPriority w:val="99"/>
    <w:rsid w:val="00DF6782"/>
    <w:rPr>
      <w:rFonts w:cs="Times New Roman"/>
      <w:color w:val="0000FF"/>
      <w:u w:val="single"/>
    </w:rPr>
  </w:style>
  <w:style w:type="character" w:styleId="FollowedHyperlink">
    <w:name w:val="FollowedHyperlink"/>
    <w:basedOn w:val="DefaultParagraphFont"/>
    <w:uiPriority w:val="99"/>
    <w:rsid w:val="00DF6782"/>
    <w:rPr>
      <w:rFonts w:cs="Times New Roman"/>
      <w:color w:val="800080"/>
      <w:u w:val="single"/>
    </w:rPr>
  </w:style>
  <w:style w:type="paragraph" w:customStyle="1" w:styleId="StyleParagrapheNormalArial">
    <w:name w:val="Style Paragraphe Normal + Arial"/>
    <w:basedOn w:val="ParagrapheNormal"/>
    <w:uiPriority w:val="99"/>
    <w:rsid w:val="00927F6A"/>
    <w:rPr>
      <w:rFonts w:ascii="Arial" w:hAnsi="Arial"/>
      <w:sz w:val="20"/>
    </w:rPr>
  </w:style>
  <w:style w:type="paragraph" w:customStyle="1" w:styleId="Titreprincipal">
    <w:name w:val="Titre principal"/>
    <w:basedOn w:val="Normal"/>
    <w:autoRedefine/>
    <w:uiPriority w:val="99"/>
    <w:rsid w:val="005836B3"/>
    <w:pPr>
      <w:spacing w:before="60" w:after="60" w:line="240" w:lineRule="auto"/>
      <w:jc w:val="center"/>
    </w:pPr>
    <w:rPr>
      <w:rFonts w:cs="Arial"/>
      <w:b/>
      <w:sz w:val="24"/>
    </w:rPr>
  </w:style>
  <w:style w:type="paragraph" w:styleId="BalloonText">
    <w:name w:val="Balloon Text"/>
    <w:basedOn w:val="Normal"/>
    <w:link w:val="BalloonTextChar"/>
    <w:uiPriority w:val="99"/>
    <w:rsid w:val="00596B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96B2A"/>
    <w:rPr>
      <w:rFonts w:ascii="Tahoma" w:hAnsi="Tahoma" w:cs="Tahoma"/>
      <w:sz w:val="16"/>
      <w:szCs w:val="16"/>
    </w:rPr>
  </w:style>
  <w:style w:type="paragraph" w:styleId="ListParagraph">
    <w:name w:val="List Paragraph"/>
    <w:basedOn w:val="Normal"/>
    <w:uiPriority w:val="99"/>
    <w:qFormat/>
    <w:rsid w:val="004A52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Portrait.dot</Template>
  <TotalTime>1</TotalTime>
  <Pages>4</Pages>
  <Words>901</Words>
  <Characters>4961</Characters>
  <Application>Microsoft Office Outlook</Application>
  <DocSecurity>0</DocSecurity>
  <Lines>0</Lines>
  <Paragraphs>0</Paragraphs>
  <ScaleCrop>false</ScaleCrop>
  <Company>CHU NANTES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INTITULE DU POSTE : Responsable sécurité des biens et des personnes site de LAENNEC </dc:title>
  <dc:subject/>
  <dc:creator>jj</dc:creator>
  <cp:keywords/>
  <dc:description/>
  <cp:lastModifiedBy>ASCollineau</cp:lastModifiedBy>
  <cp:revision>2</cp:revision>
  <cp:lastPrinted>2016-05-19T08:29:00Z</cp:lastPrinted>
  <dcterms:created xsi:type="dcterms:W3CDTF">2016-05-26T13:29:00Z</dcterms:created>
  <dcterms:modified xsi:type="dcterms:W3CDTF">2016-05-26T13:29:00Z</dcterms:modified>
</cp:coreProperties>
</file>