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437DB" w:rsidRPr="000C74F6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D8E"/>
            <w:tcMar>
              <w:top w:w="160" w:type="dxa"/>
              <w:left w:w="260" w:type="dxa"/>
              <w:bottom w:w="160" w:type="dxa"/>
              <w:right w:w="260" w:type="dxa"/>
            </w:tcMar>
          </w:tcPr>
          <w:p w:rsidR="000437DB" w:rsidRPr="000C74F6" w:rsidRDefault="00A907F3">
            <w:pPr>
              <w:jc w:val="center"/>
              <w:rPr>
                <w:rFonts w:ascii="Segoe UI" w:hAnsi="Segoe UI" w:cs="Segoe UI"/>
              </w:rPr>
            </w:pPr>
            <w:bookmarkStart w:id="0" w:name="_GoBack"/>
            <w:bookmarkEnd w:id="0"/>
            <w:r w:rsidRPr="000C74F6">
              <w:rPr>
                <w:rFonts w:ascii="Segoe UI" w:hAnsi="Segoe UI" w:cs="Segoe UI"/>
                <w:b/>
                <w:bCs/>
                <w:color w:val="FFFFFF"/>
                <w:sz w:val="28"/>
                <w:szCs w:val="28"/>
              </w:rPr>
              <w:t xml:space="preserve">COURRIER Prescripteur </w:t>
            </w:r>
          </w:p>
          <w:p w:rsidR="000437DB" w:rsidRPr="000C74F6" w:rsidRDefault="006E40A5">
            <w:pPr>
              <w:spacing w:before="60"/>
              <w:jc w:val="center"/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color w:val="C8DCEF"/>
                <w:sz w:val="22"/>
                <w:szCs w:val="22"/>
              </w:rPr>
              <w:t>CRCE -</w:t>
            </w:r>
            <w:r w:rsidR="00894AA6" w:rsidRPr="000C74F6">
              <w:rPr>
                <w:rFonts w:ascii="Segoe UI" w:hAnsi="Segoe UI" w:cs="Segoe UI"/>
                <w:color w:val="C8DCEF"/>
                <w:sz w:val="22"/>
                <w:szCs w:val="22"/>
              </w:rPr>
              <w:t xml:space="preserve"> </w:t>
            </w:r>
            <w:r w:rsidR="002727EA" w:rsidRPr="000C74F6">
              <w:rPr>
                <w:rFonts w:ascii="Segoe UI" w:hAnsi="Segoe UI" w:cs="Segoe UI"/>
                <w:color w:val="C8DCEF"/>
                <w:sz w:val="22"/>
                <w:szCs w:val="22"/>
              </w:rPr>
              <w:t>Troubles du Comportement Alimentaire (TCA)</w:t>
            </w:r>
          </w:p>
        </w:tc>
      </w:tr>
    </w:tbl>
    <w:p w:rsidR="000437DB" w:rsidRPr="000C74F6" w:rsidRDefault="000437DB">
      <w:pPr>
        <w:rPr>
          <w:rFonts w:ascii="Segoe UI" w:hAnsi="Segoe UI" w:cs="Segoe UI"/>
        </w:rPr>
      </w:pPr>
    </w:p>
    <w:p w:rsidR="000437DB" w:rsidRPr="000C74F6" w:rsidRDefault="002727EA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0C74F6">
        <w:rPr>
          <w:rFonts w:ascii="Segoe UI" w:hAnsi="Segoe UI" w:cs="Segoe UI"/>
          <w:b/>
          <w:bCs/>
          <w:color w:val="1A4D8E"/>
          <w:sz w:val="22"/>
          <w:szCs w:val="22"/>
        </w:rPr>
        <w:t xml:space="preserve">1. Médecin </w:t>
      </w:r>
      <w:proofErr w:type="spellStart"/>
      <w:r w:rsidRPr="000C74F6">
        <w:rPr>
          <w:rFonts w:ascii="Segoe UI" w:hAnsi="Segoe UI" w:cs="Segoe UI"/>
          <w:b/>
          <w:bCs/>
          <w:color w:val="1A4D8E"/>
          <w:sz w:val="22"/>
          <w:szCs w:val="22"/>
        </w:rPr>
        <w:t>adresseur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9"/>
        <w:gridCol w:w="2584"/>
        <w:gridCol w:w="1923"/>
      </w:tblGrid>
      <w:tr w:rsidR="000437DB" w:rsidRPr="000C74F6">
        <w:trPr>
          <w:gridAfter w:val="1"/>
          <w:wAfter w:w="4514" w:type="dxa"/>
        </w:trPr>
        <w:tc>
          <w:tcPr>
            <w:tcW w:w="4512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Nom / Spécialité</w:t>
            </w:r>
          </w:p>
        </w:tc>
        <w:tc>
          <w:tcPr>
            <w:tcW w:w="4514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Date de la demande</w:t>
            </w:r>
          </w:p>
        </w:tc>
      </w:tr>
      <w:tr w:rsidR="000437DB" w:rsidRPr="000C74F6">
        <w:trPr>
          <w:gridAfter w:val="1"/>
          <w:wAfter w:w="4514" w:type="dxa"/>
          <w:trHeight w:val="320"/>
        </w:trPr>
        <w:tc>
          <w:tcPr>
            <w:tcW w:w="4512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  <w:tc>
          <w:tcPr>
            <w:tcW w:w="4514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</w:tr>
      <w:tr w:rsidR="000437DB" w:rsidRPr="000C74F6">
        <w:trPr>
          <w:gridAfter w:val="2"/>
          <w:wAfter w:w="6770" w:type="dxa"/>
        </w:trPr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Motif de la demande</w:t>
            </w:r>
          </w:p>
        </w:tc>
      </w:tr>
      <w:tr w:rsidR="000437DB" w:rsidRPr="000C74F6">
        <w:trPr>
          <w:trHeight w:val="400"/>
        </w:trPr>
        <w:tc>
          <w:tcPr>
            <w:tcW w:w="9026" w:type="dxa"/>
            <w:gridSpan w:val="3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</w:tr>
    </w:tbl>
    <w:p w:rsidR="000437DB" w:rsidRPr="000C74F6" w:rsidRDefault="000437DB">
      <w:pPr>
        <w:rPr>
          <w:rFonts w:ascii="Segoe UI" w:hAnsi="Segoe UI" w:cs="Segoe UI"/>
        </w:rPr>
      </w:pPr>
    </w:p>
    <w:p w:rsidR="000437DB" w:rsidRPr="000C74F6" w:rsidRDefault="002727EA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0C74F6">
        <w:rPr>
          <w:rFonts w:ascii="Segoe UI" w:hAnsi="Segoe UI" w:cs="Segoe UI"/>
          <w:b/>
          <w:bCs/>
          <w:color w:val="1A4D8E"/>
          <w:sz w:val="22"/>
          <w:szCs w:val="22"/>
        </w:rPr>
        <w:t>2. Identité du patient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3119"/>
        <w:gridCol w:w="2510"/>
      </w:tblGrid>
      <w:tr w:rsidR="000437DB" w:rsidRPr="000C74F6" w:rsidTr="0012704E">
        <w:tc>
          <w:tcPr>
            <w:tcW w:w="339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Nom</w:t>
            </w:r>
          </w:p>
        </w:tc>
        <w:tc>
          <w:tcPr>
            <w:tcW w:w="3119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Prénom</w:t>
            </w:r>
          </w:p>
        </w:tc>
        <w:tc>
          <w:tcPr>
            <w:tcW w:w="2510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Date de naissance</w:t>
            </w:r>
          </w:p>
        </w:tc>
      </w:tr>
      <w:tr w:rsidR="000437DB" w:rsidRPr="000C74F6" w:rsidTr="0012704E">
        <w:trPr>
          <w:trHeight w:val="320"/>
        </w:trPr>
        <w:tc>
          <w:tcPr>
            <w:tcW w:w="339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  <w:tc>
          <w:tcPr>
            <w:tcW w:w="3119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  <w:tc>
          <w:tcPr>
            <w:tcW w:w="2510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</w:tr>
    </w:tbl>
    <w:p w:rsidR="000437DB" w:rsidRPr="000C74F6" w:rsidRDefault="000437DB">
      <w:pPr>
        <w:rPr>
          <w:rFonts w:ascii="Segoe UI" w:hAnsi="Segoe UI" w:cs="Segoe UI"/>
        </w:rPr>
      </w:pPr>
    </w:p>
    <w:p w:rsidR="000437DB" w:rsidRPr="000C74F6" w:rsidRDefault="002727EA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0C74F6">
        <w:rPr>
          <w:rFonts w:ascii="Segoe UI" w:hAnsi="Segoe UI" w:cs="Segoe UI"/>
          <w:b/>
          <w:bCs/>
          <w:color w:val="1A4D8E"/>
          <w:sz w:val="22"/>
          <w:szCs w:val="22"/>
        </w:rPr>
        <w:t>3. Éléments cliniques dont anamnèse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437DB" w:rsidRPr="000C74F6">
        <w:trPr>
          <w:trHeight w:val="320"/>
        </w:trPr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Éléments cliniques et anamnèse</w:t>
            </w:r>
          </w:p>
        </w:tc>
      </w:tr>
      <w:tr w:rsidR="000437DB" w:rsidRPr="000C74F6">
        <w:trPr>
          <w:trHeight w:val="1200"/>
        </w:trPr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</w:tr>
    </w:tbl>
    <w:p w:rsidR="000437DB" w:rsidRPr="000C74F6" w:rsidRDefault="000437DB">
      <w:pPr>
        <w:rPr>
          <w:rFonts w:ascii="Segoe UI" w:hAnsi="Segoe UI" w:cs="Segoe UI"/>
        </w:rPr>
      </w:pPr>
    </w:p>
    <w:p w:rsidR="000437DB" w:rsidRPr="000C74F6" w:rsidRDefault="002727EA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0C74F6">
        <w:rPr>
          <w:rFonts w:ascii="Segoe UI" w:hAnsi="Segoe UI" w:cs="Segoe UI"/>
          <w:b/>
          <w:bCs/>
          <w:color w:val="1A4D8E"/>
          <w:sz w:val="22"/>
          <w:szCs w:val="22"/>
        </w:rPr>
        <w:t>4. Antécédents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437DB" w:rsidRPr="000C74F6"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FFFFFF"/>
              </w:rPr>
              <w:t>ANTÉCÉDENTS MÉDICO-CHIRURGICAUX</w:t>
            </w:r>
          </w:p>
        </w:tc>
      </w:tr>
      <w:tr w:rsidR="000437DB" w:rsidRPr="000C74F6">
        <w:trPr>
          <w:trHeight w:val="380"/>
        </w:trPr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</w:tr>
      <w:tr w:rsidR="000437DB" w:rsidRPr="000C74F6"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FFFFFF"/>
              </w:rPr>
              <w:t>ANTÉCÉDENTS PSYCHIATRIQUES ET ADDICTOLOGIQUES</w:t>
            </w:r>
          </w:p>
        </w:tc>
      </w:tr>
      <w:tr w:rsidR="000437DB" w:rsidRPr="000C74F6">
        <w:trPr>
          <w:trHeight w:val="380"/>
        </w:trPr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</w:tr>
      <w:tr w:rsidR="000437DB" w:rsidRPr="000C74F6"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FFFFFF"/>
              </w:rPr>
              <w:t>ANTÉCÉDENTS FAMILIAUX</w:t>
            </w:r>
          </w:p>
        </w:tc>
      </w:tr>
      <w:tr w:rsidR="000437DB" w:rsidRPr="000C74F6">
        <w:trPr>
          <w:trHeight w:val="380"/>
        </w:trPr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</w:tr>
    </w:tbl>
    <w:p w:rsidR="000437DB" w:rsidRPr="000C74F6" w:rsidRDefault="000437DB">
      <w:pPr>
        <w:rPr>
          <w:rFonts w:ascii="Segoe UI" w:hAnsi="Segoe UI" w:cs="Segoe UI"/>
        </w:rPr>
      </w:pPr>
    </w:p>
    <w:p w:rsidR="000437DB" w:rsidRPr="000C74F6" w:rsidRDefault="002727EA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0C74F6">
        <w:rPr>
          <w:rFonts w:ascii="Segoe UI" w:hAnsi="Segoe UI" w:cs="Segoe UI"/>
          <w:b/>
          <w:bCs/>
          <w:color w:val="1A4D8E"/>
          <w:sz w:val="22"/>
          <w:szCs w:val="22"/>
        </w:rPr>
        <w:t>5. Parcours de soins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8"/>
        <w:gridCol w:w="2472"/>
        <w:gridCol w:w="2409"/>
        <w:gridCol w:w="2227"/>
      </w:tblGrid>
      <w:tr w:rsidR="000437DB" w:rsidRPr="000C74F6">
        <w:tc>
          <w:tcPr>
            <w:tcW w:w="9026" w:type="dxa"/>
            <w:gridSpan w:val="4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FFFFFF"/>
              </w:rPr>
              <w:t>ANTÉCÉDENTS DE SUIVIS ET HOSPITALISATIONS</w:t>
            </w:r>
          </w:p>
        </w:tc>
      </w:tr>
      <w:tr w:rsidR="000437DB" w:rsidRPr="000C74F6">
        <w:trPr>
          <w:trHeight w:val="400"/>
        </w:trPr>
        <w:tc>
          <w:tcPr>
            <w:tcW w:w="9026" w:type="dxa"/>
            <w:gridSpan w:val="4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  <w:p w:rsidR="00A907F3" w:rsidRPr="000C74F6" w:rsidRDefault="00A907F3">
            <w:pPr>
              <w:rPr>
                <w:rFonts w:ascii="Segoe UI" w:hAnsi="Segoe UI" w:cs="Segoe UI"/>
              </w:rPr>
            </w:pPr>
          </w:p>
          <w:p w:rsidR="00A907F3" w:rsidRPr="000C74F6" w:rsidRDefault="00A907F3">
            <w:pPr>
              <w:rPr>
                <w:rFonts w:ascii="Segoe UI" w:hAnsi="Segoe UI" w:cs="Segoe UI"/>
              </w:rPr>
            </w:pPr>
          </w:p>
          <w:p w:rsidR="00A907F3" w:rsidRPr="000C74F6" w:rsidRDefault="00A907F3">
            <w:pPr>
              <w:rPr>
                <w:rFonts w:ascii="Segoe UI" w:hAnsi="Segoe UI" w:cs="Segoe UI"/>
              </w:rPr>
            </w:pPr>
          </w:p>
        </w:tc>
      </w:tr>
      <w:tr w:rsidR="000437DB" w:rsidRPr="000C74F6">
        <w:tc>
          <w:tcPr>
            <w:tcW w:w="9026" w:type="dxa"/>
            <w:gridSpan w:val="4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FFFFFF"/>
              </w:rPr>
              <w:t>SUIVIS ACTUELS</w:t>
            </w:r>
          </w:p>
        </w:tc>
      </w:tr>
      <w:tr w:rsidR="000437DB" w:rsidRPr="000C74F6" w:rsidTr="00A907F3">
        <w:tc>
          <w:tcPr>
            <w:tcW w:w="1918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Médecin traitant</w:t>
            </w:r>
          </w:p>
        </w:tc>
        <w:tc>
          <w:tcPr>
            <w:tcW w:w="2472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  <w:tc>
          <w:tcPr>
            <w:tcW w:w="2409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Diététicien(ne) / Nutritionniste</w:t>
            </w:r>
          </w:p>
        </w:tc>
        <w:tc>
          <w:tcPr>
            <w:tcW w:w="222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</w:tr>
      <w:tr w:rsidR="000437DB" w:rsidRPr="000C74F6" w:rsidTr="00A907F3">
        <w:tc>
          <w:tcPr>
            <w:tcW w:w="1918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Psychologue</w:t>
            </w:r>
          </w:p>
        </w:tc>
        <w:tc>
          <w:tcPr>
            <w:tcW w:w="2472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  <w:tc>
          <w:tcPr>
            <w:tcW w:w="2409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Psychiatre</w:t>
            </w:r>
          </w:p>
        </w:tc>
        <w:tc>
          <w:tcPr>
            <w:tcW w:w="222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</w:tr>
      <w:tr w:rsidR="000437DB" w:rsidRPr="000C74F6" w:rsidTr="00A907F3">
        <w:trPr>
          <w:gridAfter w:val="2"/>
          <w:wAfter w:w="4636" w:type="dxa"/>
        </w:trPr>
        <w:tc>
          <w:tcPr>
            <w:tcW w:w="1918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Autre</w:t>
            </w:r>
          </w:p>
        </w:tc>
        <w:tc>
          <w:tcPr>
            <w:tcW w:w="2472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</w:tr>
    </w:tbl>
    <w:p w:rsidR="000437DB" w:rsidRPr="000C74F6" w:rsidRDefault="000437DB">
      <w:pPr>
        <w:rPr>
          <w:rFonts w:ascii="Segoe UI" w:hAnsi="Segoe UI" w:cs="Segoe UI"/>
        </w:rPr>
      </w:pPr>
    </w:p>
    <w:p w:rsidR="00A907F3" w:rsidRPr="000C74F6" w:rsidRDefault="00A907F3">
      <w:pPr>
        <w:pBdr>
          <w:bottom w:val="single" w:sz="6" w:space="2" w:color="2E75B6"/>
        </w:pBdr>
        <w:spacing w:before="240" w:after="80"/>
        <w:rPr>
          <w:rFonts w:ascii="Segoe UI" w:hAnsi="Segoe UI" w:cs="Segoe UI"/>
          <w:b/>
          <w:bCs/>
          <w:color w:val="0070C0"/>
          <w:u w:val="single"/>
          <w:bdr w:val="none" w:sz="0" w:space="0" w:color="auto" w:frame="1"/>
          <w:shd w:val="clear" w:color="auto" w:fill="FFFFFF"/>
        </w:rPr>
      </w:pPr>
      <w:r w:rsidRPr="000C74F6">
        <w:rPr>
          <w:rStyle w:val="lev"/>
          <w:rFonts w:ascii="Segoe UI" w:hAnsi="Segoe UI" w:cs="Segoe UI"/>
          <w:bdr w:val="none" w:sz="0" w:space="0" w:color="auto" w:frame="1"/>
          <w:shd w:val="clear" w:color="auto" w:fill="FFFFFF"/>
        </w:rPr>
        <w:t xml:space="preserve">Vous pouvez consulter l'annuaire régional </w:t>
      </w:r>
      <w:r w:rsidRPr="000C74F6">
        <w:rPr>
          <w:rFonts w:ascii="Segoe UI" w:hAnsi="Segoe UI" w:cs="Segoe UI"/>
          <w:shd w:val="clear" w:color="auto" w:fill="FFFFFF"/>
        </w:rPr>
        <w:t xml:space="preserve">élaboré avec l'appui de la SRAE d'addictologie des Pays de la Loire et la participation du réseau ABELA et de l'URAA, </w:t>
      </w:r>
      <w:r w:rsidRPr="000C74F6">
        <w:rPr>
          <w:rStyle w:val="lev"/>
          <w:rFonts w:ascii="Segoe UI" w:hAnsi="Segoe UI" w:cs="Segoe UI"/>
          <w:bdr w:val="none" w:sz="0" w:space="0" w:color="auto" w:frame="1"/>
          <w:shd w:val="clear" w:color="auto" w:fill="FFFFFF"/>
        </w:rPr>
        <w:t xml:space="preserve">regroupant les professionnels ressources : </w:t>
      </w:r>
      <w:hyperlink r:id="rId7" w:history="1">
        <w:r w:rsidRPr="000C74F6">
          <w:rPr>
            <w:rFonts w:ascii="Segoe UI" w:hAnsi="Segoe UI" w:cs="Segoe UI"/>
            <w:color w:val="2E75B6"/>
            <w:u w:val="single"/>
          </w:rPr>
          <w:t>carto-tca.gogocarto.fr</w:t>
        </w:r>
      </w:hyperlink>
      <w:r w:rsidR="009856EC" w:rsidRPr="000C74F6">
        <w:rPr>
          <w:rFonts w:ascii="Segoe UI" w:hAnsi="Segoe UI" w:cs="Segoe UI"/>
          <w:color w:val="2E75B6"/>
          <w:u w:val="single"/>
        </w:rPr>
        <w:t xml:space="preserve">, </w:t>
      </w:r>
      <w:r w:rsidR="009856EC" w:rsidRPr="000C74F6">
        <w:rPr>
          <w:rFonts w:ascii="Segoe UI" w:hAnsi="Segoe UI" w:cs="Segoe UI"/>
        </w:rPr>
        <w:t xml:space="preserve">ainsi que l’annuaire </w:t>
      </w:r>
      <w:proofErr w:type="spellStart"/>
      <w:r w:rsidR="009856EC" w:rsidRPr="000C74F6">
        <w:rPr>
          <w:rFonts w:ascii="Segoe UI" w:hAnsi="Segoe UI" w:cs="Segoe UI"/>
        </w:rPr>
        <w:t>Carto’Nut</w:t>
      </w:r>
      <w:proofErr w:type="spellEnd"/>
      <w:r w:rsidR="009856EC" w:rsidRPr="000C74F6">
        <w:rPr>
          <w:rFonts w:ascii="Segoe UI" w:hAnsi="Segoe UI" w:cs="Segoe UI"/>
        </w:rPr>
        <w:t xml:space="preserve"> de la SRAE Nutrition des Pays de la Loire (accès sécurisé) : </w:t>
      </w:r>
      <w:r w:rsidR="009856EC" w:rsidRPr="000C74F6">
        <w:rPr>
          <w:rFonts w:ascii="Segoe UI" w:hAnsi="Segoe UI" w:cs="Segoe UI"/>
          <w:color w:val="0070C0"/>
          <w:u w:val="single"/>
        </w:rPr>
        <w:t>https://www.sraenutrition.fr/espace-pro/annuaire/presentation-cartonut/</w:t>
      </w:r>
    </w:p>
    <w:p w:rsidR="000437DB" w:rsidRPr="000C74F6" w:rsidRDefault="002727EA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0C74F6">
        <w:rPr>
          <w:rFonts w:ascii="Segoe UI" w:hAnsi="Segoe UI" w:cs="Segoe UI"/>
          <w:b/>
          <w:bCs/>
          <w:color w:val="1A4D8E"/>
          <w:sz w:val="22"/>
          <w:szCs w:val="22"/>
        </w:rPr>
        <w:t>6. Traitement actuel &amp; Allergies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4357"/>
        <w:gridCol w:w="2831"/>
      </w:tblGrid>
      <w:tr w:rsidR="000437DB" w:rsidRPr="000C74F6">
        <w:tc>
          <w:tcPr>
            <w:tcW w:w="9026" w:type="dxa"/>
            <w:gridSpan w:val="3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FFFFFF"/>
              </w:rPr>
              <w:t>TRAITEMENT ACTUEL</w:t>
            </w:r>
          </w:p>
        </w:tc>
      </w:tr>
      <w:tr w:rsidR="000437DB" w:rsidRPr="000C74F6">
        <w:trPr>
          <w:trHeight w:val="380"/>
        </w:trPr>
        <w:tc>
          <w:tcPr>
            <w:tcW w:w="9026" w:type="dxa"/>
            <w:gridSpan w:val="3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  <w:p w:rsidR="00A907F3" w:rsidRPr="000C74F6" w:rsidRDefault="00A907F3">
            <w:pPr>
              <w:rPr>
                <w:rFonts w:ascii="Segoe UI" w:hAnsi="Segoe UI" w:cs="Segoe UI"/>
              </w:rPr>
            </w:pPr>
          </w:p>
          <w:p w:rsidR="00A907F3" w:rsidRPr="000C74F6" w:rsidRDefault="00A907F3">
            <w:pPr>
              <w:rPr>
                <w:rFonts w:ascii="Segoe UI" w:hAnsi="Segoe UI" w:cs="Segoe UI"/>
              </w:rPr>
            </w:pPr>
          </w:p>
          <w:p w:rsidR="00A907F3" w:rsidRPr="000C74F6" w:rsidRDefault="00A907F3">
            <w:pPr>
              <w:rPr>
                <w:rFonts w:ascii="Segoe UI" w:hAnsi="Segoe UI" w:cs="Segoe UI"/>
              </w:rPr>
            </w:pPr>
          </w:p>
          <w:p w:rsidR="00A907F3" w:rsidRPr="000C74F6" w:rsidRDefault="00A907F3">
            <w:pPr>
              <w:rPr>
                <w:rFonts w:ascii="Segoe UI" w:hAnsi="Segoe UI" w:cs="Segoe UI"/>
              </w:rPr>
            </w:pPr>
          </w:p>
        </w:tc>
      </w:tr>
      <w:tr w:rsidR="000437DB" w:rsidRPr="000C74F6">
        <w:trPr>
          <w:gridAfter w:val="1"/>
          <w:wAfter w:w="4514" w:type="dxa"/>
        </w:trPr>
        <w:tc>
          <w:tcPr>
            <w:tcW w:w="225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Allergies</w:t>
            </w:r>
          </w:p>
        </w:tc>
        <w:tc>
          <w:tcPr>
            <w:tcW w:w="6770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</w:tr>
    </w:tbl>
    <w:p w:rsidR="000437DB" w:rsidRPr="000C74F6" w:rsidRDefault="000437DB">
      <w:pPr>
        <w:rPr>
          <w:rFonts w:ascii="Segoe UI" w:hAnsi="Segoe UI" w:cs="Segoe UI"/>
        </w:rPr>
      </w:pPr>
    </w:p>
    <w:p w:rsidR="000437DB" w:rsidRPr="000C74F6" w:rsidRDefault="002727EA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0C74F6">
        <w:rPr>
          <w:rFonts w:ascii="Segoe UI" w:hAnsi="Segoe UI" w:cs="Segoe UI"/>
          <w:b/>
          <w:bCs/>
          <w:color w:val="1A4D8E"/>
          <w:sz w:val="22"/>
          <w:szCs w:val="22"/>
        </w:rPr>
        <w:t>7. Données anthropométriques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1"/>
        <w:gridCol w:w="2931"/>
        <w:gridCol w:w="1780"/>
        <w:gridCol w:w="1344"/>
      </w:tblGrid>
      <w:tr w:rsidR="000437DB" w:rsidRPr="000C74F6">
        <w:tc>
          <w:tcPr>
            <w:tcW w:w="225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Taille</w:t>
            </w:r>
          </w:p>
        </w:tc>
        <w:tc>
          <w:tcPr>
            <w:tcW w:w="225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  <w:tc>
          <w:tcPr>
            <w:tcW w:w="225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Poids actuel</w:t>
            </w:r>
          </w:p>
        </w:tc>
        <w:tc>
          <w:tcPr>
            <w:tcW w:w="225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</w:tr>
      <w:tr w:rsidR="000437DB" w:rsidRPr="000C74F6">
        <w:tc>
          <w:tcPr>
            <w:tcW w:w="225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IMC actuel *</w:t>
            </w:r>
          </w:p>
        </w:tc>
        <w:tc>
          <w:tcPr>
            <w:tcW w:w="225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  <w:tc>
          <w:tcPr>
            <w:tcW w:w="225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Poids de forme</w:t>
            </w:r>
          </w:p>
        </w:tc>
        <w:tc>
          <w:tcPr>
            <w:tcW w:w="225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</w:tr>
      <w:tr w:rsidR="000437DB" w:rsidRPr="000C74F6">
        <w:tc>
          <w:tcPr>
            <w:tcW w:w="225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Poids minimum</w:t>
            </w:r>
          </w:p>
        </w:tc>
        <w:tc>
          <w:tcPr>
            <w:tcW w:w="225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  <w:tc>
          <w:tcPr>
            <w:tcW w:w="225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Poids maximum</w:t>
            </w:r>
          </w:p>
        </w:tc>
        <w:tc>
          <w:tcPr>
            <w:tcW w:w="225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0437DB">
            <w:pPr>
              <w:rPr>
                <w:rFonts w:ascii="Segoe UI" w:hAnsi="Segoe UI" w:cs="Segoe UI"/>
              </w:rPr>
            </w:pPr>
          </w:p>
        </w:tc>
      </w:tr>
      <w:tr w:rsidR="000437DB" w:rsidRPr="000C74F6">
        <w:trPr>
          <w:gridAfter w:val="2"/>
          <w:wAfter w:w="4514" w:type="dxa"/>
        </w:trPr>
        <w:tc>
          <w:tcPr>
            <w:tcW w:w="4512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Cinétique récente de poids</w:t>
            </w:r>
          </w:p>
        </w:tc>
        <w:tc>
          <w:tcPr>
            <w:tcW w:w="4514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EBF3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color w:val="444444"/>
              </w:rPr>
              <w:t>Perte / Prise de …… kg en …… semaines</w:t>
            </w:r>
          </w:p>
        </w:tc>
      </w:tr>
    </w:tbl>
    <w:p w:rsidR="000437DB" w:rsidRPr="000C74F6" w:rsidRDefault="002727EA">
      <w:pPr>
        <w:spacing w:before="80"/>
        <w:rPr>
          <w:rFonts w:ascii="Segoe UI" w:hAnsi="Segoe UI" w:cs="Segoe UI"/>
        </w:rPr>
      </w:pPr>
      <w:r w:rsidRPr="000C74F6">
        <w:rPr>
          <w:rFonts w:ascii="Segoe UI" w:hAnsi="Segoe UI" w:cs="Segoe UI"/>
          <w:color w:val="777777"/>
          <w:sz w:val="18"/>
          <w:szCs w:val="18"/>
        </w:rPr>
        <w:t>* Hospitalisation à prévoir si IMC &lt; 14</w:t>
      </w:r>
    </w:p>
    <w:p w:rsidR="000437DB" w:rsidRPr="000C74F6" w:rsidRDefault="000437DB">
      <w:pPr>
        <w:rPr>
          <w:rFonts w:ascii="Segoe UI" w:hAnsi="Segoe UI" w:cs="Segoe UI"/>
        </w:rPr>
      </w:pPr>
    </w:p>
    <w:p w:rsidR="000437DB" w:rsidRPr="000C74F6" w:rsidRDefault="002727EA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0C74F6">
        <w:rPr>
          <w:rFonts w:ascii="Segoe UI" w:hAnsi="Segoe UI" w:cs="Segoe UI"/>
          <w:b/>
          <w:bCs/>
          <w:color w:val="1A4D8E"/>
          <w:sz w:val="22"/>
          <w:szCs w:val="22"/>
        </w:rPr>
        <w:t>8. Documents à transmettre</w:t>
      </w:r>
    </w:p>
    <w:p w:rsidR="000437DB" w:rsidRPr="000C74F6" w:rsidRDefault="002727EA">
      <w:pPr>
        <w:spacing w:before="60" w:after="60"/>
        <w:rPr>
          <w:rFonts w:ascii="Segoe UI" w:hAnsi="Segoe UI" w:cs="Segoe UI"/>
        </w:rPr>
      </w:pPr>
      <w:r w:rsidRPr="000C74F6">
        <w:rPr>
          <w:rFonts w:ascii="Segoe UI" w:hAnsi="Segoe UI" w:cs="Segoe UI"/>
          <w:color w:val="444444"/>
        </w:rPr>
        <w:t>Merci de joindre tout d</w:t>
      </w:r>
      <w:r w:rsidR="00A907F3" w:rsidRPr="000C74F6">
        <w:rPr>
          <w:rFonts w:ascii="Segoe UI" w:hAnsi="Segoe UI" w:cs="Segoe UI"/>
          <w:color w:val="444444"/>
        </w:rPr>
        <w:t xml:space="preserve">ocument utile relatif au suivi, </w:t>
      </w:r>
      <w:r w:rsidRPr="000C74F6">
        <w:rPr>
          <w:rFonts w:ascii="Segoe UI" w:hAnsi="Segoe UI" w:cs="Segoe UI"/>
          <w:color w:val="444444"/>
        </w:rPr>
        <w:t xml:space="preserve">comme </w:t>
      </w:r>
      <w:r w:rsidR="00A907F3" w:rsidRPr="000C74F6">
        <w:rPr>
          <w:rFonts w:ascii="Segoe UI" w:hAnsi="Segoe UI" w:cs="Segoe UI"/>
          <w:color w:val="444444"/>
        </w:rPr>
        <w:t xml:space="preserve">par exemple : </w:t>
      </w:r>
    </w:p>
    <w:p w:rsidR="000437DB" w:rsidRPr="000C74F6" w:rsidRDefault="002727EA">
      <w:pPr>
        <w:pStyle w:val="Paragraphedeliste"/>
        <w:numPr>
          <w:ilvl w:val="0"/>
          <w:numId w:val="2"/>
        </w:numPr>
        <w:spacing w:before="40" w:after="40"/>
        <w:rPr>
          <w:rFonts w:ascii="Segoe UI" w:hAnsi="Segoe UI" w:cs="Segoe UI"/>
        </w:rPr>
      </w:pPr>
      <w:r w:rsidRPr="000C74F6">
        <w:rPr>
          <w:rFonts w:ascii="Segoe UI" w:hAnsi="Segoe UI" w:cs="Segoe UI"/>
          <w:color w:val="444444"/>
        </w:rPr>
        <w:t>Prise de sang récente</w:t>
      </w:r>
    </w:p>
    <w:p w:rsidR="000437DB" w:rsidRPr="000C74F6" w:rsidRDefault="002727EA">
      <w:pPr>
        <w:pStyle w:val="Paragraphedeliste"/>
        <w:numPr>
          <w:ilvl w:val="0"/>
          <w:numId w:val="2"/>
        </w:numPr>
        <w:spacing w:before="40" w:after="40"/>
        <w:rPr>
          <w:rFonts w:ascii="Segoe UI" w:hAnsi="Segoe UI" w:cs="Segoe UI"/>
        </w:rPr>
      </w:pPr>
      <w:proofErr w:type="spellStart"/>
      <w:r w:rsidRPr="000C74F6">
        <w:rPr>
          <w:rFonts w:ascii="Segoe UI" w:hAnsi="Segoe UI" w:cs="Segoe UI"/>
          <w:color w:val="444444"/>
        </w:rPr>
        <w:t>Ostéodensimétrie</w:t>
      </w:r>
      <w:proofErr w:type="spellEnd"/>
      <w:r w:rsidRPr="000C74F6">
        <w:rPr>
          <w:rFonts w:ascii="Segoe UI" w:hAnsi="Segoe UI" w:cs="Segoe UI"/>
          <w:color w:val="444444"/>
        </w:rPr>
        <w:t xml:space="preserve"> (à prévoir si aménorrhée &gt; 6 mois)</w:t>
      </w:r>
    </w:p>
    <w:p w:rsidR="000437DB" w:rsidRPr="000C74F6" w:rsidRDefault="002727EA">
      <w:pPr>
        <w:pStyle w:val="Paragraphedeliste"/>
        <w:numPr>
          <w:ilvl w:val="0"/>
          <w:numId w:val="2"/>
        </w:numPr>
        <w:spacing w:before="40" w:after="40"/>
        <w:rPr>
          <w:rFonts w:ascii="Segoe UI" w:hAnsi="Segoe UI" w:cs="Segoe UI"/>
        </w:rPr>
      </w:pPr>
      <w:r w:rsidRPr="000C74F6">
        <w:rPr>
          <w:rFonts w:ascii="Segoe UI" w:hAnsi="Segoe UI" w:cs="Segoe UI"/>
          <w:color w:val="444444"/>
        </w:rPr>
        <w:t>ECG</w:t>
      </w:r>
    </w:p>
    <w:p w:rsidR="000437DB" w:rsidRPr="000C74F6" w:rsidRDefault="002727EA" w:rsidP="00EC2C2D">
      <w:pPr>
        <w:pStyle w:val="Paragraphedeliste"/>
        <w:numPr>
          <w:ilvl w:val="0"/>
          <w:numId w:val="2"/>
        </w:numPr>
        <w:spacing w:before="40" w:after="40"/>
        <w:rPr>
          <w:rFonts w:ascii="Segoe UI" w:hAnsi="Segoe UI" w:cs="Segoe UI"/>
        </w:rPr>
      </w:pPr>
      <w:r w:rsidRPr="000C74F6">
        <w:rPr>
          <w:rFonts w:ascii="Segoe UI" w:hAnsi="Segoe UI" w:cs="Segoe UI"/>
          <w:color w:val="444444"/>
        </w:rPr>
        <w:t>Courriers de spécialistes</w:t>
      </w:r>
      <w:r w:rsidR="00A907F3" w:rsidRPr="000C74F6">
        <w:rPr>
          <w:rFonts w:ascii="Segoe UI" w:hAnsi="Segoe UI" w:cs="Segoe UI"/>
          <w:color w:val="444444"/>
        </w:rPr>
        <w:t xml:space="preserve"> (courrier dieteticien.ne et/ou médecin nutritionniste/endocrinologue obligatoire pour l’hyperphagie boulimique)</w:t>
      </w:r>
    </w:p>
    <w:p w:rsidR="00EC2C2D" w:rsidRPr="000C74F6" w:rsidRDefault="00EC2C2D" w:rsidP="00EC2C2D">
      <w:pPr>
        <w:pStyle w:val="Paragraphedeliste"/>
        <w:spacing w:before="40" w:after="40"/>
        <w:ind w:left="500"/>
        <w:rPr>
          <w:rFonts w:ascii="Segoe UI" w:hAnsi="Segoe UI" w:cs="Segoe UI"/>
        </w:rPr>
      </w:pPr>
    </w:p>
    <w:p w:rsidR="000437DB" w:rsidRPr="000C74F6" w:rsidRDefault="002727EA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0C74F6">
        <w:rPr>
          <w:rFonts w:ascii="Segoe UI" w:hAnsi="Segoe UI" w:cs="Segoe UI"/>
          <w:b/>
          <w:bCs/>
          <w:color w:val="1A4D8E"/>
          <w:sz w:val="22"/>
          <w:szCs w:val="22"/>
        </w:rPr>
        <w:t>9. Recommandations de surveillance</w:t>
      </w:r>
    </w:p>
    <w:p w:rsidR="000437DB" w:rsidRPr="000C74F6" w:rsidRDefault="002727EA">
      <w:pPr>
        <w:spacing w:before="60" w:after="60"/>
        <w:rPr>
          <w:rFonts w:ascii="Segoe UI" w:hAnsi="Segoe UI" w:cs="Segoe UI"/>
        </w:rPr>
      </w:pPr>
      <w:r w:rsidRPr="000C74F6">
        <w:rPr>
          <w:rFonts w:ascii="Segoe UI" w:hAnsi="Segoe UI" w:cs="Segoe UI"/>
          <w:color w:val="444444"/>
        </w:rPr>
        <w:t>Rythme indicatif de consultation chez le médecin généraliste, selon l'état clinique et son évolution 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9"/>
        <w:gridCol w:w="5867"/>
      </w:tblGrid>
      <w:tr w:rsidR="000437DB" w:rsidRPr="000C74F6">
        <w:tc>
          <w:tcPr>
            <w:tcW w:w="3159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1A4D8E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2727EA">
            <w:pPr>
              <w:jc w:val="center"/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FFFFFF"/>
              </w:rPr>
              <w:t>IMC</w:t>
            </w:r>
          </w:p>
        </w:tc>
        <w:tc>
          <w:tcPr>
            <w:tcW w:w="586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1A4D8E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2727EA">
            <w:pPr>
              <w:jc w:val="center"/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FFFFFF"/>
              </w:rPr>
              <w:t>Rythme de consultation recommandé</w:t>
            </w:r>
          </w:p>
        </w:tc>
      </w:tr>
      <w:tr w:rsidR="000437DB" w:rsidRPr="000C74F6">
        <w:tc>
          <w:tcPr>
            <w:tcW w:w="3159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EBF3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2727EA">
            <w:pPr>
              <w:jc w:val="center"/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&lt; 14</w:t>
            </w:r>
          </w:p>
        </w:tc>
        <w:tc>
          <w:tcPr>
            <w:tcW w:w="586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EBF3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color w:val="444444"/>
              </w:rPr>
              <w:t>1 consultation / semaine (probable indication d'hospitalisation)</w:t>
            </w:r>
          </w:p>
        </w:tc>
      </w:tr>
      <w:tr w:rsidR="000437DB" w:rsidRPr="000C74F6">
        <w:tc>
          <w:tcPr>
            <w:tcW w:w="3159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2727EA">
            <w:pPr>
              <w:jc w:val="center"/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14 – 16</w:t>
            </w:r>
          </w:p>
        </w:tc>
        <w:tc>
          <w:tcPr>
            <w:tcW w:w="586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color w:val="444444"/>
              </w:rPr>
              <w:t>1 consultation / 15 jours</w:t>
            </w:r>
          </w:p>
        </w:tc>
      </w:tr>
      <w:tr w:rsidR="000437DB" w:rsidRPr="000C74F6">
        <w:tc>
          <w:tcPr>
            <w:tcW w:w="3159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EBF3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2727EA">
            <w:pPr>
              <w:jc w:val="center"/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b/>
                <w:bCs/>
                <w:color w:val="1A4D8E"/>
              </w:rPr>
              <w:t>&gt; 16</w:t>
            </w:r>
          </w:p>
        </w:tc>
        <w:tc>
          <w:tcPr>
            <w:tcW w:w="586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EBF3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437DB" w:rsidRPr="000C74F6" w:rsidRDefault="002727EA">
            <w:pPr>
              <w:rPr>
                <w:rFonts w:ascii="Segoe UI" w:hAnsi="Segoe UI" w:cs="Segoe UI"/>
              </w:rPr>
            </w:pPr>
            <w:r w:rsidRPr="000C74F6">
              <w:rPr>
                <w:rFonts w:ascii="Segoe UI" w:hAnsi="Segoe UI" w:cs="Segoe UI"/>
                <w:color w:val="444444"/>
              </w:rPr>
              <w:t>1 consultation / mois</w:t>
            </w:r>
          </w:p>
        </w:tc>
      </w:tr>
    </w:tbl>
    <w:p w:rsidR="000437DB" w:rsidRPr="000C74F6" w:rsidRDefault="002727EA">
      <w:pPr>
        <w:spacing w:before="120" w:after="60"/>
        <w:rPr>
          <w:rFonts w:ascii="Segoe UI" w:hAnsi="Segoe UI" w:cs="Segoe UI"/>
        </w:rPr>
      </w:pPr>
      <w:r w:rsidRPr="000C74F6">
        <w:rPr>
          <w:rFonts w:ascii="Segoe UI" w:hAnsi="Segoe UI" w:cs="Segoe UI"/>
          <w:b/>
          <w:bCs/>
          <w:color w:val="444444"/>
        </w:rPr>
        <w:t xml:space="preserve">Références HAS : </w:t>
      </w:r>
      <w:r w:rsidRPr="000C74F6">
        <w:rPr>
          <w:rFonts w:ascii="Segoe UI" w:hAnsi="Segoe UI" w:cs="Segoe UI"/>
          <w:color w:val="444444"/>
        </w:rPr>
        <w:t>anorexie mentale (2010) — boulimie nerveuse et hyperphagie boulimique (2019).</w:t>
      </w:r>
    </w:p>
    <w:p w:rsidR="000437DB" w:rsidRPr="000C74F6" w:rsidRDefault="000437DB">
      <w:pPr>
        <w:rPr>
          <w:rFonts w:ascii="Segoe UI" w:hAnsi="Segoe UI" w:cs="Segoe UI"/>
        </w:rPr>
      </w:pPr>
    </w:p>
    <w:tbl>
      <w:tblPr>
        <w:tblpPr w:leftFromText="141" w:rightFromText="141" w:vertAnchor="text" w:horzAnchor="margin" w:tblpY="859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00D35" w:rsidRPr="000C74F6" w:rsidTr="00A00D35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D8E"/>
            <w:tcMar>
              <w:top w:w="140" w:type="dxa"/>
              <w:left w:w="260" w:type="dxa"/>
              <w:bottom w:w="140" w:type="dxa"/>
              <w:right w:w="260" w:type="dxa"/>
            </w:tcMar>
          </w:tcPr>
          <w:p w:rsidR="00A00D35" w:rsidRPr="000C74F6" w:rsidRDefault="00A00D35" w:rsidP="00A00D35">
            <w:pPr>
              <w:jc w:val="center"/>
              <w:rPr>
                <w:rFonts w:ascii="Segoe UI" w:hAnsi="Segoe UI" w:cs="Segoe UI"/>
                <w:color w:val="C8DCEF"/>
                <w:u w:val="single"/>
              </w:rPr>
            </w:pPr>
            <w:r w:rsidRPr="000C74F6">
              <w:rPr>
                <w:rFonts w:ascii="Segoe UI" w:hAnsi="Segoe UI" w:cs="Segoe UI"/>
                <w:b/>
                <w:bCs/>
                <w:color w:val="FFFFFF"/>
              </w:rPr>
              <w:t xml:space="preserve">Contact — CRCE TCA Basinga : </w:t>
            </w:r>
            <w:r w:rsidRPr="000C74F6">
              <w:rPr>
                <w:rFonts w:ascii="Segoe UI" w:hAnsi="Segoe UI" w:cs="Segoe UI"/>
                <w:color w:val="C8DCEF"/>
              </w:rPr>
              <w:t xml:space="preserve">02 53 52 64 88   |   </w:t>
            </w:r>
            <w:hyperlink r:id="rId8" w:history="1">
              <w:r w:rsidRPr="000C74F6">
                <w:rPr>
                  <w:rFonts w:ascii="Segoe UI" w:hAnsi="Segoe UI" w:cs="Segoe UI"/>
                  <w:color w:val="C8DCEF"/>
                  <w:u w:val="single"/>
                </w:rPr>
                <w:t>bp-secretariat-crce@chu-nantes.fr</w:t>
              </w:r>
            </w:hyperlink>
          </w:p>
          <w:p w:rsidR="00A00D35" w:rsidRPr="000C74F6" w:rsidRDefault="00A00D35" w:rsidP="00A00D35">
            <w:pPr>
              <w:jc w:val="center"/>
              <w:rPr>
                <w:rFonts w:ascii="Segoe UI" w:hAnsi="Segoe UI" w:cs="Segoe UI"/>
                <w:b/>
              </w:rPr>
            </w:pPr>
            <w:r w:rsidRPr="000C74F6">
              <w:rPr>
                <w:rFonts w:ascii="Segoe UI" w:hAnsi="Segoe UI" w:cs="Segoe UI"/>
                <w:b/>
                <w:color w:val="C8DCEF"/>
              </w:rPr>
              <w:t>CENTRE DE RECOURS, de COORDINATION d’EVALUATION TCA</w:t>
            </w:r>
          </w:p>
        </w:tc>
      </w:tr>
    </w:tbl>
    <w:p w:rsidR="009B41E7" w:rsidRPr="000C74F6" w:rsidRDefault="009B41E7">
      <w:pPr>
        <w:rPr>
          <w:rFonts w:ascii="Segoe UI" w:hAnsi="Segoe UI" w:cs="Segoe UI"/>
        </w:rPr>
      </w:pPr>
    </w:p>
    <w:sectPr w:rsidR="009B41E7" w:rsidRPr="000C74F6">
      <w:headerReference w:type="default" r:id="rId9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96B" w:rsidRDefault="001C296B" w:rsidP="00EC2C2D">
      <w:r>
        <w:separator/>
      </w:r>
    </w:p>
  </w:endnote>
  <w:endnote w:type="continuationSeparator" w:id="0">
    <w:p w:rsidR="001C296B" w:rsidRDefault="001C296B" w:rsidP="00EC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96B" w:rsidRDefault="001C296B" w:rsidP="00EC2C2D">
      <w:r>
        <w:separator/>
      </w:r>
    </w:p>
  </w:footnote>
  <w:footnote w:type="continuationSeparator" w:id="0">
    <w:p w:rsidR="001C296B" w:rsidRDefault="001C296B" w:rsidP="00EC2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C2D" w:rsidRDefault="00EC2C2D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-320675</wp:posOffset>
          </wp:positionV>
          <wp:extent cx="1323340" cy="474345"/>
          <wp:effectExtent l="0" t="0" r="0" b="190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basinga-0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340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25A7D"/>
    <w:multiLevelType w:val="hybridMultilevel"/>
    <w:tmpl w:val="56E4FCC4"/>
    <w:lvl w:ilvl="0" w:tplc="89DA0C6C">
      <w:start w:val="1"/>
      <w:numFmt w:val="bullet"/>
      <w:lvlText w:val="–"/>
      <w:lvlJc w:val="left"/>
      <w:pPr>
        <w:ind w:left="500" w:hanging="260"/>
      </w:pPr>
    </w:lvl>
    <w:lvl w:ilvl="1" w:tplc="F4DC57BC">
      <w:numFmt w:val="decimal"/>
      <w:lvlText w:val=""/>
      <w:lvlJc w:val="left"/>
    </w:lvl>
    <w:lvl w:ilvl="2" w:tplc="3A10016E">
      <w:numFmt w:val="decimal"/>
      <w:lvlText w:val=""/>
      <w:lvlJc w:val="left"/>
    </w:lvl>
    <w:lvl w:ilvl="3" w:tplc="19124098">
      <w:numFmt w:val="decimal"/>
      <w:lvlText w:val=""/>
      <w:lvlJc w:val="left"/>
    </w:lvl>
    <w:lvl w:ilvl="4" w:tplc="6BDC565C">
      <w:numFmt w:val="decimal"/>
      <w:lvlText w:val=""/>
      <w:lvlJc w:val="left"/>
    </w:lvl>
    <w:lvl w:ilvl="5" w:tplc="78B42B4A">
      <w:numFmt w:val="decimal"/>
      <w:lvlText w:val=""/>
      <w:lvlJc w:val="left"/>
    </w:lvl>
    <w:lvl w:ilvl="6" w:tplc="052CD368">
      <w:numFmt w:val="decimal"/>
      <w:lvlText w:val=""/>
      <w:lvlJc w:val="left"/>
    </w:lvl>
    <w:lvl w:ilvl="7" w:tplc="BBE847B4">
      <w:numFmt w:val="decimal"/>
      <w:lvlText w:val=""/>
      <w:lvlJc w:val="left"/>
    </w:lvl>
    <w:lvl w:ilvl="8" w:tplc="26D046A0">
      <w:numFmt w:val="decimal"/>
      <w:lvlText w:val=""/>
      <w:lvlJc w:val="left"/>
    </w:lvl>
  </w:abstractNum>
  <w:abstractNum w:abstractNumId="1" w15:restartNumberingAfterBreak="0">
    <w:nsid w:val="7A904082"/>
    <w:multiLevelType w:val="hybridMultilevel"/>
    <w:tmpl w:val="E50C9D2C"/>
    <w:lvl w:ilvl="0" w:tplc="156E845E">
      <w:start w:val="1"/>
      <w:numFmt w:val="bullet"/>
      <w:lvlText w:val="●"/>
      <w:lvlJc w:val="left"/>
      <w:pPr>
        <w:ind w:left="720" w:hanging="360"/>
      </w:pPr>
    </w:lvl>
    <w:lvl w:ilvl="1" w:tplc="91A6F54A">
      <w:start w:val="1"/>
      <w:numFmt w:val="bullet"/>
      <w:lvlText w:val="○"/>
      <w:lvlJc w:val="left"/>
      <w:pPr>
        <w:ind w:left="1440" w:hanging="360"/>
      </w:pPr>
    </w:lvl>
    <w:lvl w:ilvl="2" w:tplc="A20425A2">
      <w:start w:val="1"/>
      <w:numFmt w:val="bullet"/>
      <w:lvlText w:val="■"/>
      <w:lvlJc w:val="left"/>
      <w:pPr>
        <w:ind w:left="2160" w:hanging="360"/>
      </w:pPr>
    </w:lvl>
    <w:lvl w:ilvl="3" w:tplc="15908F06">
      <w:start w:val="1"/>
      <w:numFmt w:val="bullet"/>
      <w:lvlText w:val="●"/>
      <w:lvlJc w:val="left"/>
      <w:pPr>
        <w:ind w:left="2880" w:hanging="360"/>
      </w:pPr>
    </w:lvl>
    <w:lvl w:ilvl="4" w:tplc="406AB26E">
      <w:start w:val="1"/>
      <w:numFmt w:val="bullet"/>
      <w:lvlText w:val="○"/>
      <w:lvlJc w:val="left"/>
      <w:pPr>
        <w:ind w:left="3600" w:hanging="360"/>
      </w:pPr>
    </w:lvl>
    <w:lvl w:ilvl="5" w:tplc="B6CAFD7E">
      <w:start w:val="1"/>
      <w:numFmt w:val="bullet"/>
      <w:lvlText w:val="■"/>
      <w:lvlJc w:val="left"/>
      <w:pPr>
        <w:ind w:left="4320" w:hanging="360"/>
      </w:pPr>
    </w:lvl>
    <w:lvl w:ilvl="6" w:tplc="744AAE64">
      <w:start w:val="1"/>
      <w:numFmt w:val="bullet"/>
      <w:lvlText w:val="●"/>
      <w:lvlJc w:val="left"/>
      <w:pPr>
        <w:ind w:left="5040" w:hanging="360"/>
      </w:pPr>
    </w:lvl>
    <w:lvl w:ilvl="7" w:tplc="B36CE746">
      <w:start w:val="1"/>
      <w:numFmt w:val="bullet"/>
      <w:lvlText w:val="●"/>
      <w:lvlJc w:val="left"/>
      <w:pPr>
        <w:ind w:left="5760" w:hanging="360"/>
      </w:pPr>
    </w:lvl>
    <w:lvl w:ilvl="8" w:tplc="1C983DA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DB"/>
    <w:rsid w:val="000437DB"/>
    <w:rsid w:val="000C74F6"/>
    <w:rsid w:val="0012704E"/>
    <w:rsid w:val="001C296B"/>
    <w:rsid w:val="002727EA"/>
    <w:rsid w:val="006E40A5"/>
    <w:rsid w:val="00894AA6"/>
    <w:rsid w:val="00962AF8"/>
    <w:rsid w:val="009856EC"/>
    <w:rsid w:val="009B41E7"/>
    <w:rsid w:val="00A00D35"/>
    <w:rsid w:val="00A907F3"/>
    <w:rsid w:val="00B33A5B"/>
    <w:rsid w:val="00EC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D6B96A-85EC-4FEC-973A-0A8637A8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qFormat/>
    <w:pPr>
      <w:outlineLvl w:val="3"/>
    </w:pPr>
    <w:rPr>
      <w:i/>
      <w:iCs/>
      <w:color w:val="2E74B5"/>
    </w:rPr>
  </w:style>
  <w:style w:type="paragraph" w:styleId="Titre5">
    <w:name w:val="heading 5"/>
    <w:qFormat/>
    <w:pPr>
      <w:outlineLvl w:val="4"/>
    </w:pPr>
    <w:rPr>
      <w:color w:val="2E74B5"/>
    </w:rPr>
  </w:style>
  <w:style w:type="paragraph" w:styleId="Titre6">
    <w:name w:val="heading 6"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character" w:styleId="lev">
    <w:name w:val="Strong"/>
    <w:basedOn w:val="Policepardfaut"/>
    <w:uiPriority w:val="22"/>
    <w:qFormat/>
    <w:rsid w:val="00A907F3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EC2C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2C2D"/>
  </w:style>
  <w:style w:type="paragraph" w:styleId="Pieddepage">
    <w:name w:val="footer"/>
    <w:basedOn w:val="Normal"/>
    <w:link w:val="PieddepageCar"/>
    <w:uiPriority w:val="99"/>
    <w:unhideWhenUsed/>
    <w:rsid w:val="00EC2C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2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-secretariat-crce@chu-nantes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rto-tca.gogocarto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LECHEVRETEL Jeremy</cp:lastModifiedBy>
  <cp:revision>7</cp:revision>
  <dcterms:created xsi:type="dcterms:W3CDTF">2026-07-02T10:27:00Z</dcterms:created>
  <dcterms:modified xsi:type="dcterms:W3CDTF">2026-07-13T13:27:00Z</dcterms:modified>
</cp:coreProperties>
</file>